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75F03" w:rsidRPr="00D654B8" w:rsidRDefault="00075F03" w:rsidP="00D654B8">
      <w:pPr>
        <w:pStyle w:val="ConsPlusTitle"/>
        <w:jc w:val="center"/>
        <w:outlineLvl w:val="1"/>
        <w:rPr>
          <w:rFonts w:ascii="Times New Roman" w:hAnsi="Times New Roman" w:cs="Times New Roman"/>
          <w:b w:val="0"/>
          <w:sz w:val="28"/>
          <w:szCs w:val="28"/>
        </w:rPr>
      </w:pPr>
      <w:bookmarkStart w:id="0" w:name="_GoBack"/>
      <w:bookmarkEnd w:id="0"/>
      <w:r w:rsidRPr="00D654B8">
        <w:rPr>
          <w:rFonts w:ascii="Times New Roman" w:hAnsi="Times New Roman" w:cs="Times New Roman"/>
          <w:b w:val="0"/>
          <w:sz w:val="28"/>
          <w:szCs w:val="28"/>
        </w:rPr>
        <w:t>Раздел I</w:t>
      </w:r>
    </w:p>
    <w:p w:rsidR="00075F03" w:rsidRPr="00D654B8" w:rsidRDefault="00075F03" w:rsidP="00D654B8">
      <w:pPr>
        <w:pStyle w:val="ConsPlusTitle"/>
        <w:jc w:val="center"/>
        <w:rPr>
          <w:rFonts w:ascii="Times New Roman" w:hAnsi="Times New Roman" w:cs="Times New Roman"/>
          <w:b w:val="0"/>
          <w:sz w:val="28"/>
          <w:szCs w:val="28"/>
        </w:rPr>
      </w:pPr>
      <w:r w:rsidRPr="00D654B8">
        <w:rPr>
          <w:rFonts w:ascii="Times New Roman" w:hAnsi="Times New Roman" w:cs="Times New Roman"/>
          <w:b w:val="0"/>
          <w:sz w:val="28"/>
          <w:szCs w:val="28"/>
        </w:rPr>
        <w:t>Стратегические приоритеты и цели в сфере реализации</w:t>
      </w:r>
    </w:p>
    <w:p w:rsidR="00075F03" w:rsidRPr="00D654B8" w:rsidRDefault="00D654B8" w:rsidP="00D654B8">
      <w:pPr>
        <w:pStyle w:val="ConsPlusTitle"/>
        <w:jc w:val="center"/>
        <w:rPr>
          <w:rFonts w:ascii="Times New Roman" w:hAnsi="Times New Roman" w:cs="Times New Roman"/>
          <w:b w:val="0"/>
          <w:sz w:val="28"/>
          <w:szCs w:val="28"/>
        </w:rPr>
      </w:pPr>
      <w:r>
        <w:rPr>
          <w:rFonts w:ascii="Times New Roman" w:hAnsi="Times New Roman" w:cs="Times New Roman"/>
          <w:b w:val="0"/>
          <w:sz w:val="28"/>
          <w:szCs w:val="28"/>
        </w:rPr>
        <w:t>муниципальной</w:t>
      </w:r>
      <w:r w:rsidR="00075F03" w:rsidRPr="00D654B8">
        <w:rPr>
          <w:rFonts w:ascii="Times New Roman" w:hAnsi="Times New Roman" w:cs="Times New Roman"/>
          <w:b w:val="0"/>
          <w:sz w:val="28"/>
          <w:szCs w:val="28"/>
        </w:rPr>
        <w:t xml:space="preserve"> программы</w:t>
      </w:r>
    </w:p>
    <w:p w:rsidR="00075F03" w:rsidRPr="00D654B8" w:rsidRDefault="00075F03" w:rsidP="00D654B8">
      <w:pPr>
        <w:pStyle w:val="ConsPlusNormal"/>
        <w:jc w:val="both"/>
        <w:rPr>
          <w:sz w:val="28"/>
          <w:szCs w:val="28"/>
        </w:rPr>
      </w:pPr>
    </w:p>
    <w:p w:rsidR="00075F03" w:rsidRPr="00D654B8" w:rsidRDefault="00F7230A" w:rsidP="00D654B8">
      <w:pPr>
        <w:pStyle w:val="ConsPlusTitle"/>
        <w:jc w:val="center"/>
        <w:rPr>
          <w:rFonts w:ascii="Times New Roman" w:hAnsi="Times New Roman" w:cs="Times New Roman"/>
          <w:b w:val="0"/>
          <w:sz w:val="28"/>
          <w:szCs w:val="28"/>
        </w:rPr>
      </w:pPr>
      <w:r>
        <w:rPr>
          <w:rFonts w:ascii="Times New Roman" w:hAnsi="Times New Roman" w:cs="Times New Roman"/>
          <w:b w:val="0"/>
          <w:sz w:val="28"/>
          <w:szCs w:val="28"/>
        </w:rPr>
        <w:t>1.</w:t>
      </w:r>
      <w:r w:rsidR="00075F03" w:rsidRPr="00D654B8">
        <w:rPr>
          <w:rFonts w:ascii="Times New Roman" w:hAnsi="Times New Roman" w:cs="Times New Roman"/>
          <w:b w:val="0"/>
          <w:sz w:val="28"/>
          <w:szCs w:val="28"/>
        </w:rPr>
        <w:t>Оценка и анализ текущего состояния</w:t>
      </w:r>
    </w:p>
    <w:p w:rsidR="00075F03" w:rsidRPr="00D654B8" w:rsidRDefault="00E90236" w:rsidP="00D654B8">
      <w:pPr>
        <w:pStyle w:val="ConsPlusTitle"/>
        <w:jc w:val="center"/>
        <w:rPr>
          <w:rFonts w:ascii="Times New Roman" w:hAnsi="Times New Roman" w:cs="Times New Roman"/>
          <w:b w:val="0"/>
          <w:sz w:val="28"/>
          <w:szCs w:val="28"/>
        </w:rPr>
      </w:pPr>
      <w:r>
        <w:rPr>
          <w:rFonts w:ascii="Times New Roman" w:hAnsi="Times New Roman" w:cs="Times New Roman"/>
          <w:b w:val="0"/>
          <w:sz w:val="28"/>
          <w:szCs w:val="28"/>
        </w:rPr>
        <w:t xml:space="preserve">в сфере </w:t>
      </w:r>
      <w:r w:rsidR="00986790">
        <w:rPr>
          <w:rFonts w:ascii="Times New Roman" w:hAnsi="Times New Roman" w:cs="Times New Roman"/>
          <w:b w:val="0"/>
          <w:sz w:val="28"/>
          <w:szCs w:val="28"/>
        </w:rPr>
        <w:t xml:space="preserve">имущественных </w:t>
      </w:r>
      <w:proofErr w:type="gramStart"/>
      <w:r w:rsidR="00986790">
        <w:rPr>
          <w:rFonts w:ascii="Times New Roman" w:hAnsi="Times New Roman" w:cs="Times New Roman"/>
          <w:b w:val="0"/>
          <w:sz w:val="28"/>
          <w:szCs w:val="28"/>
        </w:rPr>
        <w:t xml:space="preserve">и </w:t>
      </w:r>
      <w:r>
        <w:rPr>
          <w:rFonts w:ascii="Times New Roman" w:hAnsi="Times New Roman" w:cs="Times New Roman"/>
          <w:b w:val="0"/>
          <w:sz w:val="28"/>
          <w:szCs w:val="28"/>
        </w:rPr>
        <w:t xml:space="preserve"> </w:t>
      </w:r>
      <w:r w:rsidR="00986790">
        <w:rPr>
          <w:rFonts w:ascii="Times New Roman" w:hAnsi="Times New Roman" w:cs="Times New Roman"/>
          <w:b w:val="0"/>
          <w:sz w:val="28"/>
          <w:szCs w:val="28"/>
        </w:rPr>
        <w:t>земельных</w:t>
      </w:r>
      <w:proofErr w:type="gramEnd"/>
      <w:r w:rsidR="00986790">
        <w:rPr>
          <w:rFonts w:ascii="Times New Roman" w:hAnsi="Times New Roman" w:cs="Times New Roman"/>
          <w:b w:val="0"/>
          <w:sz w:val="28"/>
          <w:szCs w:val="28"/>
        </w:rPr>
        <w:t xml:space="preserve"> отношений</w:t>
      </w:r>
    </w:p>
    <w:p w:rsidR="00075F03" w:rsidRPr="00D654B8" w:rsidRDefault="00075F03" w:rsidP="00D654B8">
      <w:pPr>
        <w:pStyle w:val="ConsPlusNormal"/>
        <w:jc w:val="both"/>
        <w:rPr>
          <w:sz w:val="28"/>
          <w:szCs w:val="28"/>
        </w:rPr>
      </w:pPr>
    </w:p>
    <w:p w:rsidR="00765FA6" w:rsidRPr="00E3405B" w:rsidRDefault="00765FA6" w:rsidP="00D654B8">
      <w:pPr>
        <w:pStyle w:val="ConsPlusNormal"/>
        <w:ind w:firstLine="540"/>
        <w:jc w:val="both"/>
        <w:rPr>
          <w:sz w:val="28"/>
          <w:szCs w:val="28"/>
        </w:rPr>
      </w:pPr>
      <w:r w:rsidRPr="00E3405B">
        <w:rPr>
          <w:sz w:val="28"/>
          <w:szCs w:val="28"/>
        </w:rPr>
        <w:t>Эффективное управление муниципальной собственностью является неотъемлемой ч</w:t>
      </w:r>
      <w:r w:rsidR="00D654B8" w:rsidRPr="00E3405B">
        <w:rPr>
          <w:sz w:val="28"/>
          <w:szCs w:val="28"/>
        </w:rPr>
        <w:t>астью деятельности Администрации</w:t>
      </w:r>
      <w:r w:rsidRPr="00E3405B">
        <w:rPr>
          <w:sz w:val="28"/>
          <w:szCs w:val="28"/>
        </w:rPr>
        <w:t xml:space="preserve"> города Твери с целью пополняемости бюджета </w:t>
      </w:r>
      <w:r w:rsidR="00E90236">
        <w:rPr>
          <w:sz w:val="28"/>
          <w:szCs w:val="28"/>
        </w:rPr>
        <w:t xml:space="preserve">города Твери </w:t>
      </w:r>
      <w:r w:rsidRPr="00E3405B">
        <w:rPr>
          <w:sz w:val="28"/>
          <w:szCs w:val="28"/>
        </w:rPr>
        <w:t>для решения экономических и социальных задач.</w:t>
      </w:r>
    </w:p>
    <w:p w:rsidR="00765FA6" w:rsidRPr="00E3405B" w:rsidRDefault="00765FA6" w:rsidP="00D654B8">
      <w:pPr>
        <w:pStyle w:val="ConsPlusNormal"/>
        <w:ind w:firstLine="540"/>
        <w:jc w:val="both"/>
        <w:rPr>
          <w:sz w:val="28"/>
          <w:szCs w:val="28"/>
        </w:rPr>
      </w:pPr>
      <w:r w:rsidRPr="00E3405B">
        <w:rPr>
          <w:sz w:val="28"/>
          <w:szCs w:val="28"/>
        </w:rPr>
        <w:t>Имущество муниципального образования создает материальную основу для реализации функций (полномочий) органа местного самоуправления, предоставления муниципальных услуг физическим и юридическим лицам, в том числе субъектам малого и среднего предпринимательства.</w:t>
      </w:r>
    </w:p>
    <w:p w:rsidR="00765FA6" w:rsidRPr="00E3405B" w:rsidRDefault="00765FA6" w:rsidP="00D654B8">
      <w:pPr>
        <w:pStyle w:val="ConsPlusNormal"/>
        <w:ind w:firstLine="540"/>
        <w:jc w:val="both"/>
        <w:rPr>
          <w:sz w:val="28"/>
          <w:szCs w:val="28"/>
        </w:rPr>
      </w:pPr>
      <w:r w:rsidRPr="00E3405B">
        <w:rPr>
          <w:sz w:val="28"/>
          <w:szCs w:val="28"/>
        </w:rPr>
        <w:t xml:space="preserve">В целях соблюдения требований федерального законодательства по составу муниципального имущества важной задачей управления является оптимизация состава муниципальной собственности города Твери, которая достигается путем осуществления мероприятий по разграничению прав на муниципальное имущество, отчуждению муниципального имущества в частную собственность, продаже имущества, не задействованного в обеспечении деятельности органов </w:t>
      </w:r>
      <w:r w:rsidR="00E90236">
        <w:rPr>
          <w:sz w:val="28"/>
          <w:szCs w:val="28"/>
        </w:rPr>
        <w:t>местного самоуправления</w:t>
      </w:r>
      <w:r w:rsidRPr="00E3405B">
        <w:rPr>
          <w:sz w:val="28"/>
          <w:szCs w:val="28"/>
        </w:rPr>
        <w:t xml:space="preserve"> города Твери, а также неиспользуемого или неэффективно используемого имущества. Оптимизация состава имущества, предполагающая в том числе и возмездный характер его отчуждения в рамках Прогнозного плана (программы) приватизации (далее - Программа приватизации), способствует решению задачи повышения доходной части бюджета</w:t>
      </w:r>
      <w:r w:rsidR="00E90236">
        <w:rPr>
          <w:sz w:val="28"/>
          <w:szCs w:val="28"/>
        </w:rPr>
        <w:t xml:space="preserve"> города Твери</w:t>
      </w:r>
      <w:r w:rsidRPr="00E3405B">
        <w:rPr>
          <w:sz w:val="28"/>
          <w:szCs w:val="28"/>
        </w:rPr>
        <w:t>.</w:t>
      </w:r>
    </w:p>
    <w:p w:rsidR="00765FA6" w:rsidRPr="00E3405B" w:rsidRDefault="00765FA6" w:rsidP="00D654B8">
      <w:pPr>
        <w:pStyle w:val="ConsPlusNormal"/>
        <w:ind w:firstLine="540"/>
        <w:jc w:val="both"/>
        <w:rPr>
          <w:sz w:val="28"/>
          <w:szCs w:val="28"/>
        </w:rPr>
      </w:pPr>
      <w:r w:rsidRPr="00E3405B">
        <w:rPr>
          <w:sz w:val="28"/>
          <w:szCs w:val="28"/>
        </w:rPr>
        <w:t>Показателем эффективности управления и распоряжения муниципальным имуществом является уровень исполнения плановых бюджетных назначений по поступлениям в доходную часть бюджета</w:t>
      </w:r>
      <w:r w:rsidR="009A5D1B">
        <w:rPr>
          <w:sz w:val="28"/>
          <w:szCs w:val="28"/>
        </w:rPr>
        <w:t xml:space="preserve"> города Твери</w:t>
      </w:r>
      <w:r w:rsidRPr="00E3405B">
        <w:rPr>
          <w:sz w:val="28"/>
          <w:szCs w:val="28"/>
        </w:rPr>
        <w:t>. На исполнение доходной части бюджета</w:t>
      </w:r>
      <w:r w:rsidR="009A5D1B">
        <w:rPr>
          <w:sz w:val="28"/>
          <w:szCs w:val="28"/>
        </w:rPr>
        <w:t xml:space="preserve"> города Твери</w:t>
      </w:r>
      <w:r w:rsidRPr="00E3405B">
        <w:rPr>
          <w:sz w:val="28"/>
          <w:szCs w:val="28"/>
        </w:rPr>
        <w:t xml:space="preserve"> оказывают значительное влияние изменения, внесенные в законодательство</w:t>
      </w:r>
      <w:r w:rsidR="002C4B3D">
        <w:rPr>
          <w:sz w:val="28"/>
          <w:szCs w:val="28"/>
        </w:rPr>
        <w:t>,</w:t>
      </w:r>
      <w:r w:rsidRPr="00E3405B">
        <w:rPr>
          <w:sz w:val="28"/>
          <w:szCs w:val="28"/>
        </w:rPr>
        <w:t xml:space="preserve"> по применению субъектами малого и среднего предпринимательства права на льготную приватизацию, отменяющие ограничения по площади. Данное условие влияет на возможность включения в Программу приватизации арендуемых данными арендаторами объектов путем проведения торгов, что существенно сокращает количество конкурентоспособных объектов. Следует также учитывать, что основное количество объектов Программы приватизации - это объекты, не используемые в хозяйственном обороте, находящиеся в неудовлетворительном состоянии, требующие значительных капитальных вложений. Таким образом, исполнение Программы приватизации в будущих периодах планируется в основном за счет средств, поступающих от выкупа в рассрочку арендуемого имущества в соответствии с Федеральным </w:t>
      </w:r>
      <w:hyperlink r:id="rId7" w:tooltip="Федеральный закон от 22.07.2008 N 159-ФЗ (ред. от 06.04.2024) &quot;Об особенностях отчуждения движимого и недвижимого имущества, находящегося в государственной или в муниципальной собственности и арендуемого субъектами малого и среднего предпринимательства, и о вн">
        <w:r w:rsidRPr="00E3405B">
          <w:rPr>
            <w:sz w:val="28"/>
            <w:szCs w:val="28"/>
          </w:rPr>
          <w:t>законом</w:t>
        </w:r>
      </w:hyperlink>
      <w:r w:rsidR="00D654B8" w:rsidRPr="00E3405B">
        <w:rPr>
          <w:sz w:val="28"/>
          <w:szCs w:val="28"/>
        </w:rPr>
        <w:t xml:space="preserve"> от 22.07.2008 № 159-ФЗ «</w:t>
      </w:r>
      <w:r w:rsidRPr="00E3405B">
        <w:rPr>
          <w:sz w:val="28"/>
          <w:szCs w:val="28"/>
        </w:rPr>
        <w:t xml:space="preserve">Об особенностях отчуждения </w:t>
      </w:r>
      <w:r w:rsidR="001E575B">
        <w:rPr>
          <w:sz w:val="28"/>
          <w:szCs w:val="28"/>
        </w:rPr>
        <w:t xml:space="preserve">движимого и </w:t>
      </w:r>
      <w:r w:rsidRPr="00E3405B">
        <w:rPr>
          <w:sz w:val="28"/>
          <w:szCs w:val="28"/>
        </w:rPr>
        <w:t xml:space="preserve">недвижимого имущества, находящегося в </w:t>
      </w:r>
      <w:r w:rsidR="001E575B">
        <w:rPr>
          <w:sz w:val="28"/>
          <w:szCs w:val="28"/>
        </w:rPr>
        <w:t xml:space="preserve">государственной </w:t>
      </w:r>
      <w:r w:rsidRPr="00E3405B">
        <w:rPr>
          <w:sz w:val="28"/>
          <w:szCs w:val="28"/>
        </w:rPr>
        <w:t xml:space="preserve">или муниципальной собственности и арендуемого </w:t>
      </w:r>
      <w:r w:rsidRPr="00E3405B">
        <w:rPr>
          <w:sz w:val="28"/>
          <w:szCs w:val="28"/>
        </w:rPr>
        <w:lastRenderedPageBreak/>
        <w:t>субъектами малого и среднего предпринимательства, и о внесении изменений в отдельные законодате</w:t>
      </w:r>
      <w:r w:rsidR="00D654B8" w:rsidRPr="00E3405B">
        <w:rPr>
          <w:sz w:val="28"/>
          <w:szCs w:val="28"/>
        </w:rPr>
        <w:t>льные акты Российской Федерации»</w:t>
      </w:r>
      <w:r w:rsidRPr="00E3405B">
        <w:rPr>
          <w:sz w:val="28"/>
          <w:szCs w:val="28"/>
        </w:rPr>
        <w:t xml:space="preserve"> (далее - Федеральный закон № 159-ФЗ).</w:t>
      </w:r>
    </w:p>
    <w:p w:rsidR="00765FA6" w:rsidRPr="00E3405B" w:rsidRDefault="00765FA6" w:rsidP="00D654B8">
      <w:pPr>
        <w:pStyle w:val="ConsPlusNormal"/>
        <w:ind w:firstLine="540"/>
        <w:jc w:val="both"/>
        <w:rPr>
          <w:sz w:val="28"/>
          <w:szCs w:val="28"/>
        </w:rPr>
      </w:pPr>
      <w:r w:rsidRPr="00E3405B">
        <w:rPr>
          <w:sz w:val="28"/>
          <w:szCs w:val="28"/>
        </w:rPr>
        <w:t xml:space="preserve">Основными проблемами при исполнении статьи доходов бюджета города </w:t>
      </w:r>
      <w:r w:rsidR="00D654B8" w:rsidRPr="00E3405B">
        <w:rPr>
          <w:sz w:val="28"/>
          <w:szCs w:val="28"/>
        </w:rPr>
        <w:t xml:space="preserve">Твери </w:t>
      </w:r>
      <w:r w:rsidRPr="00E3405B">
        <w:rPr>
          <w:sz w:val="28"/>
          <w:szCs w:val="28"/>
        </w:rPr>
        <w:t>от сдачи в аренду муниципального имущества являются:</w:t>
      </w:r>
    </w:p>
    <w:p w:rsidR="00765FA6" w:rsidRPr="00E3405B" w:rsidRDefault="00765FA6" w:rsidP="00D654B8">
      <w:pPr>
        <w:pStyle w:val="ConsPlusNormal"/>
        <w:ind w:firstLine="540"/>
        <w:jc w:val="both"/>
        <w:rPr>
          <w:sz w:val="28"/>
          <w:szCs w:val="28"/>
        </w:rPr>
      </w:pPr>
      <w:r w:rsidRPr="00E3405B">
        <w:rPr>
          <w:sz w:val="28"/>
          <w:szCs w:val="28"/>
        </w:rPr>
        <w:t xml:space="preserve">- выкуп имущества субъектами малого и среднего предпринимательства в соответствии с Федеральным </w:t>
      </w:r>
      <w:hyperlink r:id="rId8" w:tooltip="Федеральный закон от 22.07.2008 N 159-ФЗ (ред. от 06.04.2024) &quot;Об особенностях отчуждения движимого и недвижимого имущества, находящегося в государственной или в муниципальной собственности и арендуемого субъектами малого и среднего предпринимательства, и о вн">
        <w:r w:rsidRPr="00E3405B">
          <w:rPr>
            <w:sz w:val="28"/>
            <w:szCs w:val="28"/>
          </w:rPr>
          <w:t>законом</w:t>
        </w:r>
      </w:hyperlink>
      <w:r w:rsidRPr="00E3405B">
        <w:rPr>
          <w:sz w:val="28"/>
          <w:szCs w:val="28"/>
        </w:rPr>
        <w:t xml:space="preserve"> № 159-ФЗ;</w:t>
      </w:r>
    </w:p>
    <w:p w:rsidR="00765FA6" w:rsidRPr="00E3405B" w:rsidRDefault="00765FA6" w:rsidP="00D654B8">
      <w:pPr>
        <w:pStyle w:val="ConsPlusNormal"/>
        <w:ind w:firstLine="540"/>
        <w:jc w:val="both"/>
        <w:rPr>
          <w:sz w:val="28"/>
          <w:szCs w:val="28"/>
        </w:rPr>
      </w:pPr>
      <w:r w:rsidRPr="00E3405B">
        <w:rPr>
          <w:sz w:val="28"/>
          <w:szCs w:val="28"/>
        </w:rPr>
        <w:t>- снижение востребованности муниципальных объектов потенциальными пользователями в условиях увеличения количества коммерческих объектов, предназначенных для сдачи в аренду;</w:t>
      </w:r>
    </w:p>
    <w:p w:rsidR="00765FA6" w:rsidRPr="00E3405B" w:rsidRDefault="00765FA6" w:rsidP="00D654B8">
      <w:pPr>
        <w:pStyle w:val="ConsPlusNormal"/>
        <w:ind w:firstLine="540"/>
        <w:jc w:val="both"/>
        <w:rPr>
          <w:sz w:val="28"/>
          <w:szCs w:val="28"/>
        </w:rPr>
      </w:pPr>
      <w:r w:rsidRPr="00E3405B">
        <w:rPr>
          <w:sz w:val="28"/>
          <w:szCs w:val="28"/>
        </w:rPr>
        <w:t>- расторжение ранее заключенных договоров аренды в связи с ухудшением финансового положения арендаторов;</w:t>
      </w:r>
    </w:p>
    <w:p w:rsidR="00765FA6" w:rsidRPr="00E3405B" w:rsidRDefault="00765FA6" w:rsidP="00D654B8">
      <w:pPr>
        <w:pStyle w:val="ConsPlusNormal"/>
        <w:ind w:firstLine="540"/>
        <w:jc w:val="both"/>
        <w:rPr>
          <w:sz w:val="28"/>
          <w:szCs w:val="28"/>
        </w:rPr>
      </w:pPr>
      <w:r w:rsidRPr="00E3405B">
        <w:rPr>
          <w:sz w:val="28"/>
          <w:szCs w:val="28"/>
        </w:rPr>
        <w:t>- неудовлетворительное и ухудшающееся состояние ряда объектов, предлагаемых к сдаче в аренду.</w:t>
      </w:r>
    </w:p>
    <w:p w:rsidR="00765FA6" w:rsidRPr="00220783" w:rsidRDefault="00765FA6" w:rsidP="00D654B8">
      <w:pPr>
        <w:pStyle w:val="ConsPlusNormal"/>
        <w:ind w:firstLine="540"/>
        <w:jc w:val="both"/>
        <w:rPr>
          <w:sz w:val="28"/>
          <w:szCs w:val="28"/>
        </w:rPr>
      </w:pPr>
      <w:r w:rsidRPr="00E3405B">
        <w:rPr>
          <w:sz w:val="28"/>
          <w:szCs w:val="28"/>
        </w:rPr>
        <w:t xml:space="preserve">Действия по обеспечению достоверного учета муниципального имущества, организации бюджетного учета муниципальной казны и администрируемых доходов являются одними из важнейших механизмов эффективного управления муниципальной собственностью. В состав муниципального имущества города Твери входят: имущество, закрепленное на праве оперативного управления за муниципальными </w:t>
      </w:r>
      <w:proofErr w:type="gramStart"/>
      <w:r w:rsidRPr="00E3405B">
        <w:rPr>
          <w:sz w:val="28"/>
          <w:szCs w:val="28"/>
        </w:rPr>
        <w:t xml:space="preserve">учреждениями; </w:t>
      </w:r>
      <w:r w:rsidR="00473E30">
        <w:rPr>
          <w:sz w:val="28"/>
          <w:szCs w:val="28"/>
        </w:rPr>
        <w:t xml:space="preserve"> </w:t>
      </w:r>
      <w:r w:rsidRPr="00E3405B">
        <w:rPr>
          <w:sz w:val="28"/>
          <w:szCs w:val="28"/>
        </w:rPr>
        <w:t xml:space="preserve"> </w:t>
      </w:r>
      <w:proofErr w:type="gramEnd"/>
      <w:r w:rsidRPr="00E3405B">
        <w:rPr>
          <w:sz w:val="28"/>
          <w:szCs w:val="28"/>
        </w:rPr>
        <w:t>имущество, составляющее казну муниципального образования; земельные участки, на которые в силу законодательства возникло право муниципальной собственности</w:t>
      </w:r>
      <w:r w:rsidR="00220783" w:rsidRPr="00220783">
        <w:rPr>
          <w:sz w:val="28"/>
          <w:szCs w:val="28"/>
        </w:rPr>
        <w:t>.</w:t>
      </w:r>
    </w:p>
    <w:p w:rsidR="004840A0" w:rsidRPr="00E3405B" w:rsidRDefault="00986790" w:rsidP="00D654B8">
      <w:pPr>
        <w:pStyle w:val="ConsPlusNormal"/>
        <w:ind w:firstLine="540"/>
        <w:jc w:val="both"/>
        <w:rPr>
          <w:sz w:val="28"/>
          <w:szCs w:val="28"/>
        </w:rPr>
      </w:pPr>
      <w:r>
        <w:rPr>
          <w:sz w:val="28"/>
          <w:szCs w:val="28"/>
        </w:rPr>
        <w:t xml:space="preserve">На </w:t>
      </w:r>
      <w:proofErr w:type="gramStart"/>
      <w:r>
        <w:rPr>
          <w:sz w:val="28"/>
          <w:szCs w:val="28"/>
        </w:rPr>
        <w:t xml:space="preserve">01.01.2025 </w:t>
      </w:r>
      <w:r w:rsidR="004840A0" w:rsidRPr="00E3405B">
        <w:rPr>
          <w:sz w:val="28"/>
          <w:szCs w:val="28"/>
        </w:rPr>
        <w:t xml:space="preserve"> реестре</w:t>
      </w:r>
      <w:proofErr w:type="gramEnd"/>
      <w:r w:rsidR="004840A0" w:rsidRPr="00E3405B">
        <w:rPr>
          <w:sz w:val="28"/>
          <w:szCs w:val="28"/>
        </w:rPr>
        <w:t xml:space="preserve"> муниципальной собственности также содержатся сведения о 4119 земельных участках</w:t>
      </w:r>
      <w:r w:rsidR="004840A0" w:rsidRPr="000E079B">
        <w:rPr>
          <w:sz w:val="28"/>
          <w:szCs w:val="28"/>
        </w:rPr>
        <w:t>, 2</w:t>
      </w:r>
      <w:r w:rsidR="00C832EE" w:rsidRPr="000E079B">
        <w:rPr>
          <w:sz w:val="28"/>
          <w:szCs w:val="28"/>
        </w:rPr>
        <w:t>04</w:t>
      </w:r>
      <w:r w:rsidR="004840A0" w:rsidRPr="000E079B">
        <w:rPr>
          <w:sz w:val="28"/>
          <w:szCs w:val="28"/>
        </w:rPr>
        <w:t xml:space="preserve"> муниципальных учреждениях</w:t>
      </w:r>
      <w:r w:rsidR="00C832EE" w:rsidRPr="000E079B">
        <w:rPr>
          <w:sz w:val="28"/>
          <w:szCs w:val="28"/>
        </w:rPr>
        <w:t xml:space="preserve"> и 6 муниципальных предприятиях</w:t>
      </w:r>
      <w:r w:rsidR="004840A0" w:rsidRPr="000E079B">
        <w:rPr>
          <w:sz w:val="28"/>
          <w:szCs w:val="28"/>
        </w:rPr>
        <w:t>.</w:t>
      </w:r>
      <w:r w:rsidR="004840A0" w:rsidRPr="00E3405B">
        <w:rPr>
          <w:sz w:val="28"/>
          <w:szCs w:val="28"/>
        </w:rPr>
        <w:t xml:space="preserve"> </w:t>
      </w:r>
      <w:r w:rsidR="00965FC2" w:rsidRPr="00E3405B">
        <w:rPr>
          <w:sz w:val="28"/>
          <w:szCs w:val="28"/>
        </w:rPr>
        <w:t xml:space="preserve"> </w:t>
      </w:r>
    </w:p>
    <w:p w:rsidR="004840A0" w:rsidRPr="00E3405B" w:rsidRDefault="001E575B" w:rsidP="00D654B8">
      <w:pPr>
        <w:pStyle w:val="ConsPlusNormal"/>
        <w:ind w:firstLine="540"/>
        <w:jc w:val="both"/>
        <w:rPr>
          <w:sz w:val="28"/>
          <w:szCs w:val="28"/>
        </w:rPr>
      </w:pPr>
      <w:r>
        <w:rPr>
          <w:sz w:val="28"/>
          <w:szCs w:val="28"/>
        </w:rPr>
        <w:t>Одним из о</w:t>
      </w:r>
      <w:r w:rsidR="004840A0" w:rsidRPr="00E3405B">
        <w:rPr>
          <w:sz w:val="28"/>
          <w:szCs w:val="28"/>
        </w:rPr>
        <w:t>сновны</w:t>
      </w:r>
      <w:r>
        <w:rPr>
          <w:sz w:val="28"/>
          <w:szCs w:val="28"/>
        </w:rPr>
        <w:t>х</w:t>
      </w:r>
      <w:r w:rsidR="004840A0" w:rsidRPr="00E3405B">
        <w:rPr>
          <w:sz w:val="28"/>
          <w:szCs w:val="28"/>
        </w:rPr>
        <w:t xml:space="preserve"> направлени</w:t>
      </w:r>
      <w:r>
        <w:rPr>
          <w:sz w:val="28"/>
          <w:szCs w:val="28"/>
        </w:rPr>
        <w:t>й</w:t>
      </w:r>
      <w:r w:rsidR="004840A0" w:rsidRPr="00E3405B">
        <w:rPr>
          <w:sz w:val="28"/>
          <w:szCs w:val="28"/>
        </w:rPr>
        <w:t xml:space="preserve"> деятельности департамента </w:t>
      </w:r>
      <w:r w:rsidR="0094297E" w:rsidRPr="00E3405B">
        <w:rPr>
          <w:sz w:val="28"/>
          <w:szCs w:val="28"/>
        </w:rPr>
        <w:t xml:space="preserve">управления имуществом и земельными ресурсами администрации города Твери </w:t>
      </w:r>
      <w:r w:rsidR="004840A0" w:rsidRPr="00E3405B">
        <w:rPr>
          <w:sz w:val="28"/>
          <w:szCs w:val="28"/>
        </w:rPr>
        <w:t>по учету муниципального имущества являются проведение технических инвентаризаций, получение технических планов, межевых планов и осуществление государственной регистрации права муниципальной собственности города Твери. По состоянию на 01.06.2025 получено 612 технических планов, 5 межевых планов.</w:t>
      </w:r>
    </w:p>
    <w:p w:rsidR="004840A0" w:rsidRPr="00E3405B" w:rsidRDefault="004840A0" w:rsidP="00D654B8">
      <w:pPr>
        <w:pStyle w:val="ConsPlusNormal"/>
        <w:ind w:firstLine="540"/>
        <w:jc w:val="both"/>
        <w:rPr>
          <w:sz w:val="28"/>
          <w:szCs w:val="28"/>
        </w:rPr>
      </w:pPr>
      <w:r w:rsidRPr="00E3405B">
        <w:rPr>
          <w:sz w:val="28"/>
          <w:szCs w:val="28"/>
        </w:rPr>
        <w:t>Объекты муниципальной собственности, являющиеся объектами коммунальной инфраструктуры города Твери и относящиеся к объектам водопроводно-канализационного хозяйства и ливневой канализации, системам электроснабжения, дорожного хозяйства, а также бесхозяйное имущество необходимо инвентаризировать, уточнять технические характеристики, вносить необходимые изменения в техническую документацию, регистрировать право муниципальной собственности. Проведение данных работ направлено на оптимизацию и уточнение состава муниципального имущества.</w:t>
      </w:r>
    </w:p>
    <w:p w:rsidR="009A5D1B" w:rsidRDefault="004840A0" w:rsidP="00D654B8">
      <w:pPr>
        <w:pStyle w:val="ConsPlusNormal"/>
        <w:ind w:firstLine="540"/>
        <w:jc w:val="both"/>
        <w:rPr>
          <w:sz w:val="28"/>
          <w:szCs w:val="28"/>
        </w:rPr>
      </w:pPr>
      <w:r w:rsidRPr="00E3405B">
        <w:rPr>
          <w:sz w:val="28"/>
          <w:szCs w:val="28"/>
        </w:rPr>
        <w:t xml:space="preserve">Более 75% объектов, включенных в реестр муниципальной собственности, являются объектами жилищно-коммунального хозяйства </w:t>
      </w:r>
      <w:r w:rsidRPr="00E3405B">
        <w:rPr>
          <w:sz w:val="28"/>
          <w:szCs w:val="28"/>
        </w:rPr>
        <w:lastRenderedPageBreak/>
        <w:t xml:space="preserve">города Твери. В целях повышения уровня надежности, качества и эффективности работы объекты инженерной инфраструктуры (сооружения и сети водопроводно-канализационного хозяйства, системы электроснабжения и теплоснабжения, объекты внешнего благоустройства) переданы </w:t>
      </w:r>
      <w:proofErr w:type="spellStart"/>
      <w:r w:rsidRPr="00E3405B">
        <w:rPr>
          <w:sz w:val="28"/>
          <w:szCs w:val="28"/>
        </w:rPr>
        <w:t>ресурсоснабжающим</w:t>
      </w:r>
      <w:proofErr w:type="spellEnd"/>
      <w:r w:rsidRPr="00E3405B">
        <w:rPr>
          <w:sz w:val="28"/>
          <w:szCs w:val="28"/>
        </w:rPr>
        <w:t xml:space="preserve"> </w:t>
      </w:r>
      <w:r w:rsidR="009A5D1B">
        <w:rPr>
          <w:sz w:val="28"/>
          <w:szCs w:val="28"/>
        </w:rPr>
        <w:t>организациям</w:t>
      </w:r>
      <w:r w:rsidRPr="00E3405B">
        <w:rPr>
          <w:sz w:val="28"/>
          <w:szCs w:val="28"/>
        </w:rPr>
        <w:t>: обществу с ограниченной ответственностью «Тверь Водоканал», обществу с ограниченной ответств</w:t>
      </w:r>
      <w:r w:rsidR="009A5D1B">
        <w:rPr>
          <w:sz w:val="28"/>
          <w:szCs w:val="28"/>
        </w:rPr>
        <w:t>енностью «Тверская генерация», а</w:t>
      </w:r>
      <w:r w:rsidRPr="00E3405B">
        <w:rPr>
          <w:sz w:val="28"/>
          <w:szCs w:val="28"/>
        </w:rPr>
        <w:t>кционерному обществу «</w:t>
      </w:r>
      <w:proofErr w:type="spellStart"/>
      <w:r w:rsidRPr="00E3405B">
        <w:rPr>
          <w:sz w:val="28"/>
          <w:szCs w:val="28"/>
        </w:rPr>
        <w:t>Тверьгорэлектро</w:t>
      </w:r>
      <w:proofErr w:type="spellEnd"/>
      <w:r w:rsidRPr="00E3405B">
        <w:rPr>
          <w:sz w:val="28"/>
          <w:szCs w:val="28"/>
        </w:rPr>
        <w:t>» в аренду, безвозмездное пользование</w:t>
      </w:r>
      <w:r w:rsidR="009A5D1B">
        <w:rPr>
          <w:sz w:val="28"/>
          <w:szCs w:val="28"/>
        </w:rPr>
        <w:t>.</w:t>
      </w:r>
      <w:r w:rsidRPr="00E3405B">
        <w:rPr>
          <w:sz w:val="28"/>
          <w:szCs w:val="28"/>
        </w:rPr>
        <w:t xml:space="preserve"> </w:t>
      </w:r>
    </w:p>
    <w:p w:rsidR="004840A0" w:rsidRPr="00E3405B" w:rsidRDefault="004840A0" w:rsidP="00D654B8">
      <w:pPr>
        <w:pStyle w:val="ConsPlusNormal"/>
        <w:ind w:firstLine="540"/>
        <w:jc w:val="both"/>
        <w:rPr>
          <w:sz w:val="28"/>
          <w:szCs w:val="28"/>
        </w:rPr>
      </w:pPr>
      <w:r w:rsidRPr="00E3405B">
        <w:rPr>
          <w:sz w:val="28"/>
          <w:szCs w:val="28"/>
        </w:rPr>
        <w:t>В целях выявления и последующего оформления права муниципальной собственности на бесхозяйные объекты недвижимого имущества, которые не имеют собственника или собственник которы</w:t>
      </w:r>
      <w:r w:rsidR="009A5D1B">
        <w:rPr>
          <w:sz w:val="28"/>
          <w:szCs w:val="28"/>
        </w:rPr>
        <w:t>х неизвестен, в соответствии с п</w:t>
      </w:r>
      <w:r w:rsidRPr="00E3405B">
        <w:rPr>
          <w:sz w:val="28"/>
          <w:szCs w:val="28"/>
        </w:rPr>
        <w:t xml:space="preserve">остановлением </w:t>
      </w:r>
      <w:r w:rsidR="00473E30">
        <w:rPr>
          <w:sz w:val="28"/>
          <w:szCs w:val="28"/>
        </w:rPr>
        <w:t>А</w:t>
      </w:r>
      <w:r w:rsidRPr="00E3405B">
        <w:rPr>
          <w:sz w:val="28"/>
          <w:szCs w:val="28"/>
        </w:rPr>
        <w:t xml:space="preserve">дминистрации города Твери от </w:t>
      </w:r>
      <w:r w:rsidR="00473E30">
        <w:rPr>
          <w:sz w:val="28"/>
          <w:szCs w:val="28"/>
        </w:rPr>
        <w:t>10</w:t>
      </w:r>
      <w:r w:rsidR="00B8119F">
        <w:rPr>
          <w:sz w:val="28"/>
          <w:szCs w:val="28"/>
        </w:rPr>
        <w:t>.</w:t>
      </w:r>
      <w:r w:rsidR="00473E30">
        <w:rPr>
          <w:sz w:val="28"/>
          <w:szCs w:val="28"/>
        </w:rPr>
        <w:t>08.2020</w:t>
      </w:r>
      <w:r w:rsidRPr="00E3405B">
        <w:rPr>
          <w:sz w:val="28"/>
          <w:szCs w:val="28"/>
        </w:rPr>
        <w:t xml:space="preserve"> № </w:t>
      </w:r>
      <w:r w:rsidR="00473E30">
        <w:rPr>
          <w:sz w:val="28"/>
          <w:szCs w:val="28"/>
        </w:rPr>
        <w:t>921</w:t>
      </w:r>
      <w:r w:rsidRPr="00E3405B">
        <w:rPr>
          <w:sz w:val="28"/>
          <w:szCs w:val="28"/>
        </w:rPr>
        <w:t xml:space="preserve"> «Об утверждении Положения о порядке постановки на учет </w:t>
      </w:r>
      <w:r w:rsidR="003D1B08">
        <w:rPr>
          <w:sz w:val="28"/>
          <w:szCs w:val="28"/>
        </w:rPr>
        <w:t xml:space="preserve">бесхозяйных объектов </w:t>
      </w:r>
      <w:r w:rsidRPr="00E3405B">
        <w:rPr>
          <w:sz w:val="28"/>
          <w:szCs w:val="28"/>
        </w:rPr>
        <w:t xml:space="preserve">на территории города Твери» департаментом </w:t>
      </w:r>
      <w:r w:rsidR="004B32D1" w:rsidRPr="00E3405B">
        <w:rPr>
          <w:sz w:val="28"/>
          <w:szCs w:val="28"/>
        </w:rPr>
        <w:t xml:space="preserve">управления имуществом и земельными ресурсами администрации города Твери </w:t>
      </w:r>
      <w:r w:rsidRPr="00E3405B">
        <w:rPr>
          <w:sz w:val="28"/>
          <w:szCs w:val="28"/>
        </w:rPr>
        <w:t>осуществляется процедура по постановке на учет в качестве бесхозяйного имущества объектов инженерной инфраструктуры города Тв</w:t>
      </w:r>
      <w:r w:rsidR="004B32D1" w:rsidRPr="00E3405B">
        <w:rPr>
          <w:sz w:val="28"/>
          <w:szCs w:val="28"/>
        </w:rPr>
        <w:t xml:space="preserve">ери. </w:t>
      </w:r>
      <w:r w:rsidRPr="00E3405B">
        <w:rPr>
          <w:sz w:val="28"/>
          <w:szCs w:val="28"/>
        </w:rPr>
        <w:t xml:space="preserve">За 2025 год поставлены на учет в Управлении </w:t>
      </w:r>
      <w:proofErr w:type="spellStart"/>
      <w:r w:rsidRPr="00E3405B">
        <w:rPr>
          <w:sz w:val="28"/>
          <w:szCs w:val="28"/>
        </w:rPr>
        <w:t>Росреестра</w:t>
      </w:r>
      <w:proofErr w:type="spellEnd"/>
      <w:r w:rsidRPr="00E3405B">
        <w:rPr>
          <w:sz w:val="28"/>
          <w:szCs w:val="28"/>
        </w:rPr>
        <w:t xml:space="preserve"> по Тверской области как бесхозяйное имущество 5 объект</w:t>
      </w:r>
      <w:r w:rsidR="0094297E" w:rsidRPr="00E3405B">
        <w:rPr>
          <w:sz w:val="28"/>
          <w:szCs w:val="28"/>
        </w:rPr>
        <w:t>ов</w:t>
      </w:r>
      <w:r w:rsidRPr="00E3405B">
        <w:rPr>
          <w:sz w:val="28"/>
          <w:szCs w:val="28"/>
        </w:rPr>
        <w:t xml:space="preserve"> водоотведения (канализация), 3 </w:t>
      </w:r>
      <w:r w:rsidR="0094297E" w:rsidRPr="00E3405B">
        <w:rPr>
          <w:sz w:val="28"/>
          <w:szCs w:val="28"/>
        </w:rPr>
        <w:t xml:space="preserve">объекта </w:t>
      </w:r>
      <w:r w:rsidRPr="00E3405B">
        <w:rPr>
          <w:sz w:val="28"/>
          <w:szCs w:val="28"/>
        </w:rPr>
        <w:t>водоснабжения (водопроводные сети), 1</w:t>
      </w:r>
      <w:r w:rsidR="0094297E" w:rsidRPr="00E3405B">
        <w:rPr>
          <w:sz w:val="28"/>
          <w:szCs w:val="28"/>
        </w:rPr>
        <w:t xml:space="preserve"> объект </w:t>
      </w:r>
      <w:r w:rsidRPr="00E3405B">
        <w:rPr>
          <w:sz w:val="28"/>
          <w:szCs w:val="28"/>
        </w:rPr>
        <w:t>теплотрассы. Зарегистрировано право муниципальной собственности на основании решений суда на 14 объектов.</w:t>
      </w:r>
    </w:p>
    <w:p w:rsidR="00765FA6" w:rsidRPr="00E3405B" w:rsidRDefault="00765FA6" w:rsidP="00D654B8">
      <w:pPr>
        <w:pStyle w:val="ConsPlusNormal"/>
        <w:ind w:firstLine="540"/>
        <w:jc w:val="both"/>
        <w:rPr>
          <w:sz w:val="28"/>
          <w:szCs w:val="28"/>
        </w:rPr>
      </w:pPr>
      <w:r w:rsidRPr="00E3405B">
        <w:rPr>
          <w:sz w:val="28"/>
          <w:szCs w:val="28"/>
        </w:rPr>
        <w:t xml:space="preserve">Координация деятельности муниципальных учреждений, Администрации города Твери, ее структурных подразделений (в том числе администраций районов в городе Твери), Тверской городской Думы по вопросам использования муниципального имущества является одним из направлений </w:t>
      </w:r>
      <w:r w:rsidR="00462D51">
        <w:rPr>
          <w:sz w:val="28"/>
          <w:szCs w:val="28"/>
        </w:rPr>
        <w:t xml:space="preserve">эффективного </w:t>
      </w:r>
      <w:r w:rsidRPr="00E3405B">
        <w:rPr>
          <w:sz w:val="28"/>
          <w:szCs w:val="28"/>
        </w:rPr>
        <w:t xml:space="preserve">управления </w:t>
      </w:r>
      <w:r w:rsidR="00462D51" w:rsidRPr="0056075A">
        <w:rPr>
          <w:sz w:val="28"/>
          <w:szCs w:val="28"/>
        </w:rPr>
        <w:t>муниципальной собственностью</w:t>
      </w:r>
      <w:r w:rsidRPr="0056075A">
        <w:rPr>
          <w:sz w:val="28"/>
          <w:szCs w:val="28"/>
        </w:rPr>
        <w:t>.</w:t>
      </w:r>
    </w:p>
    <w:p w:rsidR="009A5D1B" w:rsidRDefault="00765FA6" w:rsidP="00D654B8">
      <w:pPr>
        <w:pStyle w:val="ConsPlusNormal"/>
        <w:ind w:firstLine="540"/>
        <w:jc w:val="both"/>
        <w:rPr>
          <w:sz w:val="28"/>
          <w:szCs w:val="28"/>
        </w:rPr>
      </w:pPr>
      <w:r w:rsidRPr="00E3405B">
        <w:rPr>
          <w:sz w:val="28"/>
          <w:szCs w:val="28"/>
        </w:rPr>
        <w:t>В настоящее время в муниципальном образовании городе Твери</w:t>
      </w:r>
      <w:r w:rsidR="004B32D1" w:rsidRPr="00E3405B">
        <w:rPr>
          <w:sz w:val="28"/>
          <w:szCs w:val="28"/>
        </w:rPr>
        <w:t xml:space="preserve"> насчитывается 191 муниципальное</w:t>
      </w:r>
      <w:r w:rsidRPr="00E3405B">
        <w:rPr>
          <w:sz w:val="28"/>
          <w:szCs w:val="28"/>
        </w:rPr>
        <w:t xml:space="preserve"> </w:t>
      </w:r>
      <w:r w:rsidR="004B32D1" w:rsidRPr="00E3405B">
        <w:rPr>
          <w:sz w:val="28"/>
          <w:szCs w:val="28"/>
        </w:rPr>
        <w:t>учреждение: 150 образовательных учреждений</w:t>
      </w:r>
      <w:r w:rsidRPr="00E3405B">
        <w:rPr>
          <w:sz w:val="28"/>
          <w:szCs w:val="28"/>
        </w:rPr>
        <w:t xml:space="preserve">, 20 учреждений культуры и спорта (в </w:t>
      </w:r>
      <w:proofErr w:type="spellStart"/>
      <w:r w:rsidRPr="00E3405B">
        <w:rPr>
          <w:sz w:val="28"/>
          <w:szCs w:val="28"/>
        </w:rPr>
        <w:t>т.ч</w:t>
      </w:r>
      <w:proofErr w:type="spellEnd"/>
      <w:r w:rsidRPr="00E3405B">
        <w:rPr>
          <w:sz w:val="28"/>
          <w:szCs w:val="28"/>
        </w:rPr>
        <w:t xml:space="preserve">. 1 </w:t>
      </w:r>
      <w:r w:rsidR="004B32D1" w:rsidRPr="00E3405B">
        <w:rPr>
          <w:sz w:val="28"/>
          <w:szCs w:val="28"/>
        </w:rPr>
        <w:t>учреждение в стадии ликвидации), 21 иное учреждение</w:t>
      </w:r>
      <w:r w:rsidR="009A5D1B">
        <w:rPr>
          <w:sz w:val="28"/>
          <w:szCs w:val="28"/>
        </w:rPr>
        <w:t>.</w:t>
      </w:r>
    </w:p>
    <w:p w:rsidR="00765FA6" w:rsidRPr="00E3405B" w:rsidRDefault="00765FA6" w:rsidP="00D654B8">
      <w:pPr>
        <w:pStyle w:val="ConsPlusNormal"/>
        <w:ind w:firstLine="540"/>
        <w:jc w:val="both"/>
        <w:rPr>
          <w:sz w:val="28"/>
          <w:szCs w:val="28"/>
        </w:rPr>
      </w:pPr>
      <w:r w:rsidRPr="00E3405B">
        <w:rPr>
          <w:sz w:val="28"/>
          <w:szCs w:val="28"/>
        </w:rPr>
        <w:t xml:space="preserve">Департамент </w:t>
      </w:r>
      <w:r w:rsidR="004B32D1" w:rsidRPr="00E3405B">
        <w:rPr>
          <w:sz w:val="28"/>
          <w:szCs w:val="28"/>
        </w:rPr>
        <w:t xml:space="preserve">управления имуществом и земельными ресурсами администрации города Твери </w:t>
      </w:r>
      <w:r w:rsidRPr="00E3405B">
        <w:rPr>
          <w:sz w:val="28"/>
          <w:szCs w:val="28"/>
        </w:rPr>
        <w:t xml:space="preserve">закрепляет имущество за муниципальными </w:t>
      </w:r>
      <w:proofErr w:type="gramStart"/>
      <w:r w:rsidRPr="00E3405B">
        <w:rPr>
          <w:sz w:val="28"/>
          <w:szCs w:val="28"/>
        </w:rPr>
        <w:t>учреждениями  на</w:t>
      </w:r>
      <w:proofErr w:type="gramEnd"/>
      <w:r w:rsidRPr="00E3405B">
        <w:rPr>
          <w:sz w:val="28"/>
          <w:szCs w:val="28"/>
        </w:rPr>
        <w:t xml:space="preserve"> праве оперативного управления, осуществляет передачу муниципального имущества в безвозмездное пользование, аренду, на хранение и осуществляет контроль за его сохранностью и целевым использованием.</w:t>
      </w:r>
    </w:p>
    <w:p w:rsidR="00765FA6" w:rsidRPr="00E3405B" w:rsidRDefault="00765FA6" w:rsidP="00D654B8">
      <w:pPr>
        <w:pStyle w:val="ConsPlusNormal"/>
        <w:ind w:firstLine="540"/>
        <w:jc w:val="both"/>
        <w:rPr>
          <w:sz w:val="28"/>
          <w:szCs w:val="28"/>
        </w:rPr>
      </w:pPr>
      <w:r w:rsidRPr="00E3405B">
        <w:rPr>
          <w:sz w:val="28"/>
          <w:szCs w:val="28"/>
        </w:rPr>
        <w:t xml:space="preserve">В целях формирования оптимальной имущественной базы города Твери, необходимой для исполнения полномочий по решению вопросов местного значения, департаментом </w:t>
      </w:r>
      <w:r w:rsidR="004E608E" w:rsidRPr="00E3405B">
        <w:rPr>
          <w:sz w:val="28"/>
          <w:szCs w:val="28"/>
        </w:rPr>
        <w:t xml:space="preserve">управления имуществом и земельными ресурсами администрации города Твери </w:t>
      </w:r>
      <w:r w:rsidRPr="00E3405B">
        <w:rPr>
          <w:sz w:val="28"/>
          <w:szCs w:val="28"/>
        </w:rPr>
        <w:t xml:space="preserve">проводится работа </w:t>
      </w:r>
      <w:proofErr w:type="gramStart"/>
      <w:r w:rsidRPr="00E3405B">
        <w:rPr>
          <w:sz w:val="28"/>
          <w:szCs w:val="28"/>
        </w:rPr>
        <w:t xml:space="preserve">по </w:t>
      </w:r>
      <w:r w:rsidR="003D1B08">
        <w:rPr>
          <w:sz w:val="28"/>
          <w:szCs w:val="28"/>
        </w:rPr>
        <w:t xml:space="preserve"> </w:t>
      </w:r>
      <w:r w:rsidRPr="00E3405B">
        <w:rPr>
          <w:sz w:val="28"/>
          <w:szCs w:val="28"/>
        </w:rPr>
        <w:t>передаче</w:t>
      </w:r>
      <w:proofErr w:type="gramEnd"/>
      <w:r w:rsidRPr="00E3405B">
        <w:rPr>
          <w:sz w:val="28"/>
          <w:szCs w:val="28"/>
        </w:rPr>
        <w:t xml:space="preserve"> имущества в муниципальную или в государственную собственность в рамках разграничения полномочий в соответствии с федеральным законодательством.</w:t>
      </w:r>
    </w:p>
    <w:p w:rsidR="00765FA6" w:rsidRPr="00E3405B" w:rsidRDefault="00765FA6" w:rsidP="00D654B8">
      <w:pPr>
        <w:pStyle w:val="ConsPlusNormal"/>
        <w:ind w:firstLine="540"/>
        <w:jc w:val="both"/>
        <w:rPr>
          <w:sz w:val="28"/>
          <w:szCs w:val="28"/>
        </w:rPr>
      </w:pPr>
      <w:r w:rsidRPr="00E3405B">
        <w:rPr>
          <w:sz w:val="28"/>
          <w:szCs w:val="28"/>
        </w:rPr>
        <w:t>По состоянию на 01.06.2025 в мун</w:t>
      </w:r>
      <w:r w:rsidR="004E608E" w:rsidRPr="00E3405B">
        <w:rPr>
          <w:sz w:val="28"/>
          <w:szCs w:val="28"/>
        </w:rPr>
        <w:t>иципальную собственность принят</w:t>
      </w:r>
      <w:r w:rsidRPr="00E3405B">
        <w:rPr>
          <w:sz w:val="28"/>
          <w:szCs w:val="28"/>
        </w:rPr>
        <w:t xml:space="preserve"> из федеральной собственности 1 объект недвижимого имущества, из </w:t>
      </w:r>
      <w:r w:rsidRPr="00E3405B">
        <w:rPr>
          <w:sz w:val="28"/>
          <w:szCs w:val="28"/>
        </w:rPr>
        <w:lastRenderedPageBreak/>
        <w:t>государственной собственности Тверской о</w:t>
      </w:r>
      <w:r w:rsidR="004E608E" w:rsidRPr="00E3405B">
        <w:rPr>
          <w:sz w:val="28"/>
          <w:szCs w:val="28"/>
        </w:rPr>
        <w:t xml:space="preserve">бласти – 1 объект недвижимости и </w:t>
      </w:r>
      <w:r w:rsidRPr="00E3405B">
        <w:rPr>
          <w:sz w:val="28"/>
          <w:szCs w:val="28"/>
        </w:rPr>
        <w:t>820 единиц движимого имущества.</w:t>
      </w:r>
    </w:p>
    <w:p w:rsidR="00765FA6" w:rsidRPr="00E3405B" w:rsidRDefault="00765FA6" w:rsidP="00D654B8">
      <w:pPr>
        <w:pStyle w:val="ConsPlusNormal"/>
        <w:ind w:firstLine="540"/>
        <w:jc w:val="both"/>
        <w:rPr>
          <w:sz w:val="28"/>
          <w:szCs w:val="28"/>
        </w:rPr>
      </w:pPr>
      <w:r w:rsidRPr="00E3405B">
        <w:rPr>
          <w:sz w:val="28"/>
          <w:szCs w:val="28"/>
        </w:rPr>
        <w:t>Обеспечение рационального, эффективного использования находящихся в муниципальной собственности земельных участков достигается путем:</w:t>
      </w:r>
    </w:p>
    <w:p w:rsidR="00765FA6" w:rsidRPr="00E3405B" w:rsidRDefault="00765FA6" w:rsidP="00D654B8">
      <w:pPr>
        <w:pStyle w:val="ConsPlusNormal"/>
        <w:ind w:firstLine="540"/>
        <w:jc w:val="both"/>
        <w:rPr>
          <w:sz w:val="28"/>
          <w:szCs w:val="28"/>
        </w:rPr>
      </w:pPr>
      <w:r w:rsidRPr="00E3405B">
        <w:rPr>
          <w:sz w:val="28"/>
          <w:szCs w:val="28"/>
        </w:rPr>
        <w:t>- вовлечения земельных участков в хозяйственный оборот: заключаются договоры аренды, пользования земельными участками;</w:t>
      </w:r>
    </w:p>
    <w:p w:rsidR="00765FA6" w:rsidRPr="00E3405B" w:rsidRDefault="00765FA6" w:rsidP="00D654B8">
      <w:pPr>
        <w:pStyle w:val="ConsPlusNormal"/>
        <w:ind w:firstLine="540"/>
        <w:jc w:val="both"/>
        <w:rPr>
          <w:sz w:val="28"/>
          <w:szCs w:val="28"/>
        </w:rPr>
      </w:pPr>
      <w:r w:rsidRPr="00E3405B">
        <w:rPr>
          <w:sz w:val="28"/>
          <w:szCs w:val="28"/>
        </w:rPr>
        <w:t>- установления границ и оформления земельно-правовых отношений на земельные участки, находящиеся в муниципальной собственности;</w:t>
      </w:r>
    </w:p>
    <w:p w:rsidR="00765FA6" w:rsidRPr="00E3405B" w:rsidRDefault="00765FA6" w:rsidP="00D654B8">
      <w:pPr>
        <w:pStyle w:val="ConsPlusNormal"/>
        <w:ind w:firstLine="540"/>
        <w:jc w:val="both"/>
        <w:rPr>
          <w:sz w:val="28"/>
          <w:szCs w:val="28"/>
        </w:rPr>
      </w:pPr>
      <w:r w:rsidRPr="00E3405B">
        <w:rPr>
          <w:sz w:val="28"/>
          <w:szCs w:val="28"/>
        </w:rPr>
        <w:t>- внедрения механизмов регулярного контроля и анализа использования земельных участков;</w:t>
      </w:r>
    </w:p>
    <w:p w:rsidR="00765FA6" w:rsidRPr="00E3405B" w:rsidRDefault="00765FA6" w:rsidP="00D654B8">
      <w:pPr>
        <w:pStyle w:val="ConsPlusNormal"/>
        <w:ind w:firstLine="540"/>
        <w:jc w:val="both"/>
        <w:rPr>
          <w:sz w:val="28"/>
          <w:szCs w:val="28"/>
        </w:rPr>
      </w:pPr>
      <w:r w:rsidRPr="00E3405B">
        <w:rPr>
          <w:sz w:val="28"/>
          <w:szCs w:val="28"/>
        </w:rPr>
        <w:t>- обеспечения учета земельных участков в информационной системе (ведется работа по актуализации графической и семантической информационной базы данных по земельным участкам и правам на них);</w:t>
      </w:r>
    </w:p>
    <w:p w:rsidR="00765FA6" w:rsidRPr="00E3405B" w:rsidRDefault="00765FA6" w:rsidP="00D654B8">
      <w:pPr>
        <w:pStyle w:val="ConsPlusNormal"/>
        <w:ind w:firstLine="540"/>
        <w:jc w:val="both"/>
        <w:rPr>
          <w:sz w:val="28"/>
          <w:szCs w:val="28"/>
        </w:rPr>
      </w:pPr>
      <w:r w:rsidRPr="00E3405B">
        <w:rPr>
          <w:sz w:val="28"/>
          <w:szCs w:val="28"/>
        </w:rPr>
        <w:t>- обеспечения учета рыночного спроса при формировании и предоставлении земельных участков на торгах;</w:t>
      </w:r>
    </w:p>
    <w:p w:rsidR="00765FA6" w:rsidRPr="00E3405B" w:rsidRDefault="00765FA6" w:rsidP="00D654B8">
      <w:pPr>
        <w:pStyle w:val="ConsPlusNormal"/>
        <w:ind w:firstLine="540"/>
        <w:jc w:val="both"/>
        <w:rPr>
          <w:sz w:val="28"/>
          <w:szCs w:val="28"/>
        </w:rPr>
      </w:pPr>
      <w:r w:rsidRPr="00E3405B">
        <w:rPr>
          <w:sz w:val="28"/>
          <w:szCs w:val="28"/>
        </w:rPr>
        <w:t>- расширения открытости и использования современных технологий при управлении земельными участками, в том числе внедрения электронных торгов, в рамках которых заключаются муниципальные контракты на выполнение работ по формированию, постановке на кадастровый учет, оценке земельных участков и т.д.</w:t>
      </w:r>
    </w:p>
    <w:p w:rsidR="00765FA6" w:rsidRPr="00E3405B" w:rsidRDefault="00765FA6" w:rsidP="00D654B8">
      <w:pPr>
        <w:pStyle w:val="ConsPlusNormal"/>
        <w:ind w:firstLine="540"/>
        <w:jc w:val="both"/>
        <w:rPr>
          <w:sz w:val="28"/>
          <w:szCs w:val="28"/>
        </w:rPr>
      </w:pPr>
      <w:r w:rsidRPr="00E3405B">
        <w:rPr>
          <w:sz w:val="28"/>
          <w:szCs w:val="28"/>
        </w:rPr>
        <w:t xml:space="preserve">В целях реализации </w:t>
      </w:r>
      <w:hyperlink r:id="rId9" w:tooltip="Закон Тверской области от 07.12.2011 N 75-ЗО (ред. от 21.12.2024) &quot;О бесплатном предоставлении гражданам, имеющим трех и более детей, земельных участков на территории Тверской области&quot; (принят Законодательным Собранием Тверской области 29.11.2011) {Консультант">
        <w:r w:rsidR="005034A3">
          <w:rPr>
            <w:sz w:val="28"/>
            <w:szCs w:val="28"/>
          </w:rPr>
          <w:t>з</w:t>
        </w:r>
      </w:hyperlink>
      <w:r w:rsidR="002C4B3D" w:rsidRPr="002C4B3D">
        <w:rPr>
          <w:sz w:val="28"/>
          <w:szCs w:val="28"/>
        </w:rPr>
        <w:t>акона</w:t>
      </w:r>
      <w:r w:rsidRPr="00E3405B">
        <w:rPr>
          <w:sz w:val="28"/>
          <w:szCs w:val="28"/>
        </w:rPr>
        <w:t xml:space="preserve"> Тверской области от 07.12.2011 № 75-ЗО «О бесплатном предоставлении гражданам, имеющим трех и более детей, земельных участков на территории Тверской области» проводятся </w:t>
      </w:r>
      <w:r w:rsidR="003D1B08">
        <w:rPr>
          <w:sz w:val="28"/>
          <w:szCs w:val="28"/>
        </w:rPr>
        <w:t xml:space="preserve">мероприятия </w:t>
      </w:r>
      <w:r w:rsidRPr="00E3405B">
        <w:rPr>
          <w:sz w:val="28"/>
          <w:szCs w:val="28"/>
        </w:rPr>
        <w:t>по формированию и предоставлению земельных участков многодетным семьям.</w:t>
      </w:r>
    </w:p>
    <w:p w:rsidR="00765FA6" w:rsidRPr="00E3405B" w:rsidRDefault="00765FA6" w:rsidP="004E608E">
      <w:pPr>
        <w:pStyle w:val="ConsPlusNormal"/>
        <w:ind w:firstLine="540"/>
        <w:jc w:val="both"/>
        <w:rPr>
          <w:sz w:val="28"/>
          <w:szCs w:val="28"/>
        </w:rPr>
      </w:pPr>
      <w:r w:rsidRPr="00E3405B">
        <w:rPr>
          <w:sz w:val="28"/>
          <w:szCs w:val="28"/>
        </w:rPr>
        <w:t xml:space="preserve">В рамках своей компетенции </w:t>
      </w:r>
      <w:r w:rsidR="005034A3">
        <w:rPr>
          <w:sz w:val="28"/>
          <w:szCs w:val="28"/>
        </w:rPr>
        <w:t>департаментом управления имуществом и земельными ресурсами администрации</w:t>
      </w:r>
      <w:r w:rsidRPr="00E3405B">
        <w:rPr>
          <w:sz w:val="28"/>
          <w:szCs w:val="28"/>
        </w:rPr>
        <w:t xml:space="preserve"> города Твери осуществляется муниципальный земельный контроль на территории муниципального образования.</w:t>
      </w:r>
      <w:r w:rsidR="004E608E" w:rsidRPr="00E3405B">
        <w:rPr>
          <w:sz w:val="28"/>
          <w:szCs w:val="28"/>
        </w:rPr>
        <w:t xml:space="preserve"> </w:t>
      </w:r>
      <w:r w:rsidRPr="00E3405B">
        <w:rPr>
          <w:sz w:val="28"/>
          <w:szCs w:val="28"/>
        </w:rPr>
        <w:t>Предметом муниципального земельного контроля являются все земли, находящиеся в границах муниципального образования города Твери, независимо от ведомственной принадлежности и формы собственности.</w:t>
      </w:r>
    </w:p>
    <w:p w:rsidR="00765FA6" w:rsidRPr="00E3405B" w:rsidRDefault="00765FA6" w:rsidP="00D654B8">
      <w:pPr>
        <w:pStyle w:val="ConsPlusNormal"/>
        <w:ind w:firstLine="540"/>
        <w:jc w:val="both"/>
        <w:rPr>
          <w:sz w:val="28"/>
          <w:szCs w:val="28"/>
        </w:rPr>
      </w:pPr>
      <w:proofErr w:type="gramStart"/>
      <w:r w:rsidRPr="00E3405B">
        <w:rPr>
          <w:sz w:val="28"/>
          <w:szCs w:val="28"/>
        </w:rPr>
        <w:t>В рамках</w:t>
      </w:r>
      <w:proofErr w:type="gramEnd"/>
      <w:r w:rsidRPr="00E3405B">
        <w:rPr>
          <w:sz w:val="28"/>
          <w:szCs w:val="28"/>
        </w:rPr>
        <w:t xml:space="preserve"> выполняемых департаментом </w:t>
      </w:r>
      <w:r w:rsidR="004E608E" w:rsidRPr="00E3405B">
        <w:rPr>
          <w:sz w:val="28"/>
          <w:szCs w:val="28"/>
        </w:rPr>
        <w:t xml:space="preserve">управления имуществом и земельными ресурсами администрации города Твери </w:t>
      </w:r>
      <w:r w:rsidR="00A43CA5">
        <w:rPr>
          <w:sz w:val="28"/>
          <w:szCs w:val="28"/>
        </w:rPr>
        <w:t>функций</w:t>
      </w:r>
      <w:r w:rsidRPr="00E3405B">
        <w:rPr>
          <w:sz w:val="28"/>
          <w:szCs w:val="28"/>
        </w:rPr>
        <w:t xml:space="preserve"> реализуются следующие мероприятия:</w:t>
      </w:r>
    </w:p>
    <w:p w:rsidR="00765FA6" w:rsidRPr="00220783" w:rsidRDefault="00765FA6" w:rsidP="00D654B8">
      <w:pPr>
        <w:pStyle w:val="ConsPlusNormal"/>
        <w:ind w:firstLine="540"/>
        <w:jc w:val="both"/>
        <w:rPr>
          <w:sz w:val="28"/>
          <w:szCs w:val="28"/>
        </w:rPr>
      </w:pPr>
      <w:r w:rsidRPr="00E3405B">
        <w:rPr>
          <w:sz w:val="28"/>
          <w:szCs w:val="28"/>
        </w:rPr>
        <w:t xml:space="preserve">- </w:t>
      </w:r>
      <w:r w:rsidRPr="00220783">
        <w:rPr>
          <w:sz w:val="28"/>
          <w:szCs w:val="28"/>
        </w:rPr>
        <w:t xml:space="preserve">проводятся </w:t>
      </w:r>
      <w:r w:rsidR="00220783" w:rsidRPr="00220783">
        <w:rPr>
          <w:sz w:val="28"/>
          <w:szCs w:val="28"/>
        </w:rPr>
        <w:t>контрольные и профилактические мероприятия</w:t>
      </w:r>
      <w:r w:rsidRPr="00220783">
        <w:rPr>
          <w:sz w:val="28"/>
          <w:szCs w:val="28"/>
        </w:rPr>
        <w:t xml:space="preserve"> в отношении субъектов земельных правоотношений по соблюдению ими </w:t>
      </w:r>
      <w:r w:rsidR="00B8119F">
        <w:rPr>
          <w:sz w:val="28"/>
          <w:szCs w:val="28"/>
        </w:rPr>
        <w:t>обязательных требований к использованию и охране земель;</w:t>
      </w:r>
    </w:p>
    <w:p w:rsidR="00765FA6" w:rsidRPr="00E3405B" w:rsidRDefault="00765FA6" w:rsidP="00D654B8">
      <w:pPr>
        <w:pStyle w:val="ConsPlusNormal"/>
        <w:ind w:firstLine="540"/>
        <w:jc w:val="both"/>
        <w:rPr>
          <w:sz w:val="28"/>
          <w:szCs w:val="28"/>
        </w:rPr>
      </w:pPr>
      <w:r w:rsidRPr="00E3405B">
        <w:rPr>
          <w:sz w:val="28"/>
          <w:szCs w:val="28"/>
        </w:rPr>
        <w:t xml:space="preserve">- при обнаружении признаков состава правонарушения в области земельного законодательства (нецелевого использования или самовольного занятия земельного участка) материалы </w:t>
      </w:r>
      <w:r w:rsidR="00220783">
        <w:rPr>
          <w:sz w:val="28"/>
          <w:szCs w:val="28"/>
        </w:rPr>
        <w:t>контрольных мероприятий</w:t>
      </w:r>
      <w:r w:rsidRPr="00E3405B">
        <w:rPr>
          <w:sz w:val="28"/>
          <w:szCs w:val="28"/>
        </w:rPr>
        <w:t xml:space="preserve"> в отношении проверяемых лиц направляются для рассмотрения в уполномоченные государственные органы, осуществляющие государственный земельный надзор и принимающие соответствующие меры в рамках своих полномочий.</w:t>
      </w:r>
    </w:p>
    <w:p w:rsidR="00765FA6" w:rsidRPr="00E3405B" w:rsidRDefault="00765FA6" w:rsidP="0056075A">
      <w:pPr>
        <w:pStyle w:val="ConsPlusNormal"/>
        <w:ind w:firstLine="540"/>
        <w:jc w:val="both"/>
        <w:rPr>
          <w:sz w:val="28"/>
          <w:szCs w:val="28"/>
        </w:rPr>
      </w:pPr>
      <w:r w:rsidRPr="00E3405B">
        <w:rPr>
          <w:sz w:val="28"/>
          <w:szCs w:val="28"/>
        </w:rPr>
        <w:t xml:space="preserve">Ведение претензионной и исковой работы - одна из основных задач, возникающих при исполнении мероприятий по контролю за поступлением доходов в бюджет города Твери. С целью мобилизации неналоговых доходов в бюджет города Твери и укрепления платежной дисциплины активизирована </w:t>
      </w:r>
      <w:proofErr w:type="spellStart"/>
      <w:r w:rsidRPr="00E3405B">
        <w:rPr>
          <w:sz w:val="28"/>
          <w:szCs w:val="28"/>
        </w:rPr>
        <w:t>претензионно</w:t>
      </w:r>
      <w:proofErr w:type="spellEnd"/>
      <w:r w:rsidRPr="00E3405B">
        <w:rPr>
          <w:sz w:val="28"/>
          <w:szCs w:val="28"/>
        </w:rPr>
        <w:t xml:space="preserve">-исковая работа. Ежемесячно департаментом </w:t>
      </w:r>
      <w:r w:rsidR="004E608E" w:rsidRPr="00E3405B">
        <w:rPr>
          <w:sz w:val="28"/>
          <w:szCs w:val="28"/>
        </w:rPr>
        <w:t xml:space="preserve">управления имуществом и земельными ресурсами администрации города Твери </w:t>
      </w:r>
      <w:r w:rsidRPr="00E3405B">
        <w:rPr>
          <w:sz w:val="28"/>
          <w:szCs w:val="28"/>
        </w:rPr>
        <w:t>проводятся</w:t>
      </w:r>
      <w:r w:rsidR="005034A3">
        <w:rPr>
          <w:sz w:val="28"/>
          <w:szCs w:val="28"/>
        </w:rPr>
        <w:t xml:space="preserve"> заседания</w:t>
      </w:r>
      <w:r w:rsidRPr="00E3405B">
        <w:rPr>
          <w:sz w:val="28"/>
          <w:szCs w:val="28"/>
        </w:rPr>
        <w:t xml:space="preserve"> комиссии по работе с должниками по арендной плате за нежилые помещения и землю. Вызов должника на </w:t>
      </w:r>
      <w:r w:rsidR="005034A3">
        <w:rPr>
          <w:sz w:val="28"/>
          <w:szCs w:val="28"/>
        </w:rPr>
        <w:t xml:space="preserve">заседание </w:t>
      </w:r>
      <w:r w:rsidRPr="00E3405B">
        <w:rPr>
          <w:sz w:val="28"/>
          <w:szCs w:val="28"/>
        </w:rPr>
        <w:t>комисси</w:t>
      </w:r>
      <w:r w:rsidR="005034A3">
        <w:rPr>
          <w:sz w:val="28"/>
          <w:szCs w:val="28"/>
        </w:rPr>
        <w:t>и</w:t>
      </w:r>
      <w:r w:rsidRPr="00E3405B">
        <w:rPr>
          <w:sz w:val="28"/>
          <w:szCs w:val="28"/>
        </w:rPr>
        <w:t xml:space="preserve"> позволяет в ряде случаев решить вопрос о возникшей задолженности в досудебном порядке. В 2024 году в результате проведения</w:t>
      </w:r>
      <w:r w:rsidR="005034A3">
        <w:rPr>
          <w:sz w:val="28"/>
          <w:szCs w:val="28"/>
        </w:rPr>
        <w:t xml:space="preserve"> </w:t>
      </w:r>
      <w:proofErr w:type="gramStart"/>
      <w:r w:rsidR="005034A3">
        <w:rPr>
          <w:sz w:val="28"/>
          <w:szCs w:val="28"/>
        </w:rPr>
        <w:t xml:space="preserve">заседаний </w:t>
      </w:r>
      <w:r w:rsidRPr="00E3405B">
        <w:rPr>
          <w:sz w:val="28"/>
          <w:szCs w:val="28"/>
        </w:rPr>
        <w:t xml:space="preserve"> комисси</w:t>
      </w:r>
      <w:r w:rsidR="00415B99">
        <w:rPr>
          <w:sz w:val="28"/>
          <w:szCs w:val="28"/>
        </w:rPr>
        <w:t>и</w:t>
      </w:r>
      <w:proofErr w:type="gramEnd"/>
      <w:r w:rsidRPr="00E3405B">
        <w:rPr>
          <w:sz w:val="28"/>
          <w:szCs w:val="28"/>
        </w:rPr>
        <w:t xml:space="preserve"> поступило в бюджет города Твери 7,05 млн руб., за 5 месяцев 2025 года – 2,66 млн руб. За период 2024 года подано 177 исковых заявлений о взыскании задолженности перед бюджетом</w:t>
      </w:r>
      <w:r w:rsidR="00415B99">
        <w:rPr>
          <w:sz w:val="28"/>
          <w:szCs w:val="28"/>
        </w:rPr>
        <w:t xml:space="preserve"> города Твери</w:t>
      </w:r>
      <w:r w:rsidRPr="00E3405B">
        <w:rPr>
          <w:sz w:val="28"/>
          <w:szCs w:val="28"/>
        </w:rPr>
        <w:t>, образовавшейся в результате пользования муниципальным имуществом, за 5 месяцев 2025 года 82 исковых заявления. В процессе искового производства по состоянию на 01.05.2025 оплачена задолженность в общей сумме 8,84 млн. руб.</w:t>
      </w:r>
    </w:p>
    <w:p w:rsidR="00765FA6" w:rsidRPr="00E3405B" w:rsidRDefault="00765FA6" w:rsidP="00D654B8">
      <w:pPr>
        <w:pStyle w:val="ConsPlusNormal"/>
        <w:ind w:firstLine="540"/>
        <w:jc w:val="both"/>
        <w:rPr>
          <w:sz w:val="28"/>
          <w:szCs w:val="28"/>
        </w:rPr>
      </w:pPr>
      <w:r w:rsidRPr="00E3405B">
        <w:rPr>
          <w:sz w:val="28"/>
          <w:szCs w:val="28"/>
        </w:rPr>
        <w:t xml:space="preserve">В целях обеспечения доступности информации о деятельности департамента </w:t>
      </w:r>
      <w:r w:rsidR="004E608E" w:rsidRPr="00E3405B">
        <w:rPr>
          <w:sz w:val="28"/>
          <w:szCs w:val="28"/>
        </w:rPr>
        <w:t xml:space="preserve">управления имуществом и земельными ресурсами администрации города Твери </w:t>
      </w:r>
      <w:r w:rsidRPr="00E3405B">
        <w:rPr>
          <w:sz w:val="28"/>
          <w:szCs w:val="28"/>
        </w:rPr>
        <w:t>в сфере управления имуществом информация о муниципальном имуществе (в том числе: перечень недвижимого имущества, предлагаемого к сдаче в аренду; перечень объектов, выставляемых на торги), информация о продаже муниципального имущества размещается на официальном сайте Администрации города Твери в информационно-телекоммуникационной сети Интернет.</w:t>
      </w:r>
    </w:p>
    <w:p w:rsidR="00765FA6" w:rsidRPr="00E3405B" w:rsidRDefault="00765FA6" w:rsidP="00D654B8">
      <w:pPr>
        <w:pStyle w:val="ConsPlusNormal"/>
        <w:ind w:firstLine="540"/>
        <w:jc w:val="both"/>
        <w:rPr>
          <w:sz w:val="28"/>
          <w:szCs w:val="28"/>
        </w:rPr>
      </w:pPr>
      <w:r w:rsidRPr="00E3405B">
        <w:rPr>
          <w:sz w:val="28"/>
          <w:szCs w:val="28"/>
        </w:rPr>
        <w:t>Политика Администрации города Твери в области имущественных и земельных отношений в городе Твери реализуется в соответствии с законодательством Российской Федерации, законодательством Тверской области и муниципальными правовыми актами города Твери.</w:t>
      </w:r>
    </w:p>
    <w:p w:rsidR="00765FA6" w:rsidRDefault="00765FA6" w:rsidP="00D654B8">
      <w:pPr>
        <w:pStyle w:val="ConsPlusNormal"/>
        <w:ind w:firstLine="540"/>
        <w:jc w:val="both"/>
        <w:rPr>
          <w:sz w:val="28"/>
          <w:szCs w:val="28"/>
        </w:rPr>
      </w:pPr>
      <w:r w:rsidRPr="00E3405B">
        <w:rPr>
          <w:sz w:val="28"/>
          <w:szCs w:val="28"/>
        </w:rPr>
        <w:t xml:space="preserve">Для проведения единой политики в сфере имущественных и земельных отношений на территории города Твери осуществляется нормативно-правовая регламентация процессов управления объектами муниципальной собственности, в том числе </w:t>
      </w:r>
      <w:r w:rsidR="00415B99">
        <w:rPr>
          <w:sz w:val="28"/>
          <w:szCs w:val="28"/>
        </w:rPr>
        <w:t>земельными ресурсами,</w:t>
      </w:r>
      <w:r w:rsidRPr="00E3405B">
        <w:rPr>
          <w:sz w:val="28"/>
          <w:szCs w:val="28"/>
        </w:rPr>
        <w:t xml:space="preserve"> которая заключается в разработке и принятии муниципальных </w:t>
      </w:r>
      <w:r w:rsidR="00986790">
        <w:rPr>
          <w:sz w:val="28"/>
          <w:szCs w:val="28"/>
        </w:rPr>
        <w:t xml:space="preserve">правовых актов </w:t>
      </w:r>
      <w:r w:rsidRPr="00E3405B">
        <w:rPr>
          <w:sz w:val="28"/>
          <w:szCs w:val="28"/>
        </w:rPr>
        <w:t>города Твери по соответствующим вопросам.</w:t>
      </w:r>
    </w:p>
    <w:p w:rsidR="00485730" w:rsidRDefault="00485730" w:rsidP="00485730">
      <w:pPr>
        <w:ind w:firstLine="567"/>
        <w:jc w:val="both"/>
        <w:rPr>
          <w:rFonts w:ascii="Times New Roman" w:hAnsi="Times New Roman" w:cs="Times New Roman"/>
          <w:sz w:val="28"/>
          <w:szCs w:val="28"/>
        </w:rPr>
      </w:pPr>
      <w:r>
        <w:rPr>
          <w:rFonts w:ascii="Times New Roman" w:hAnsi="Times New Roman" w:cs="Times New Roman"/>
          <w:sz w:val="28"/>
          <w:szCs w:val="28"/>
        </w:rPr>
        <w:t>В результате реализации настоящей муниципальной программы планируется поэтапное увеличение размера прогнозируемых доходов от использования и реализации имущества, находящегося в муниципальной собственности, до 441 887,0 тыс. рублей к 2031 году.</w:t>
      </w:r>
    </w:p>
    <w:p w:rsidR="00765FA6" w:rsidRPr="00E3405B" w:rsidRDefault="00765FA6" w:rsidP="00D654B8">
      <w:pPr>
        <w:pStyle w:val="ConsPlusNormal"/>
        <w:ind w:firstLine="540"/>
        <w:jc w:val="both"/>
        <w:rPr>
          <w:sz w:val="28"/>
          <w:szCs w:val="28"/>
        </w:rPr>
      </w:pPr>
      <w:r w:rsidRPr="00E3405B">
        <w:rPr>
          <w:sz w:val="28"/>
          <w:szCs w:val="28"/>
        </w:rPr>
        <w:t>Вопросы управления объектами муниципальной собственности, в том числе земельными ресурсами, находятся в постоянном развитии, в связи с этим требуется регулярное совершенствование нормативной правовой базы.</w:t>
      </w:r>
    </w:p>
    <w:p w:rsidR="00765FA6" w:rsidRPr="00E3405B" w:rsidRDefault="00765FA6" w:rsidP="00D654B8">
      <w:pPr>
        <w:pStyle w:val="ConsPlusNormal"/>
        <w:ind w:firstLine="540"/>
        <w:jc w:val="both"/>
        <w:rPr>
          <w:sz w:val="28"/>
          <w:szCs w:val="28"/>
        </w:rPr>
      </w:pPr>
      <w:r w:rsidRPr="00E3405B">
        <w:rPr>
          <w:sz w:val="28"/>
          <w:szCs w:val="28"/>
        </w:rPr>
        <w:t xml:space="preserve">В случае изменения действующего законодательства в соответствии со своими полномочиями департаментом </w:t>
      </w:r>
      <w:r w:rsidR="004E608E" w:rsidRPr="00E3405B">
        <w:rPr>
          <w:sz w:val="28"/>
          <w:szCs w:val="28"/>
        </w:rPr>
        <w:t xml:space="preserve">управления имуществом и земельными ресурсами администрации города Твери </w:t>
      </w:r>
      <w:r w:rsidR="00CC22E9">
        <w:rPr>
          <w:sz w:val="28"/>
          <w:szCs w:val="28"/>
        </w:rPr>
        <w:t>обеспечивается</w:t>
      </w:r>
      <w:r w:rsidRPr="00E3405B">
        <w:rPr>
          <w:sz w:val="28"/>
          <w:szCs w:val="28"/>
        </w:rPr>
        <w:t xml:space="preserve"> разработка муниципальных правовых актов города Твери в сфере управления муниципальным имуществом.</w:t>
      </w:r>
    </w:p>
    <w:p w:rsidR="00F7230A" w:rsidRPr="00E3405B" w:rsidRDefault="00F7230A" w:rsidP="00D654B8">
      <w:pPr>
        <w:pStyle w:val="ConsPlusNormal"/>
        <w:ind w:firstLine="540"/>
        <w:jc w:val="both"/>
        <w:rPr>
          <w:sz w:val="28"/>
          <w:szCs w:val="28"/>
        </w:rPr>
      </w:pPr>
    </w:p>
    <w:p w:rsidR="00F7230A" w:rsidRPr="00E3405B" w:rsidRDefault="00F7230A" w:rsidP="00F7230A">
      <w:pPr>
        <w:pStyle w:val="a4"/>
        <w:widowControl w:val="0"/>
        <w:ind w:firstLine="0"/>
        <w:jc w:val="center"/>
        <w:rPr>
          <w:sz w:val="28"/>
          <w:szCs w:val="28"/>
        </w:rPr>
      </w:pPr>
      <w:r w:rsidRPr="00E3405B">
        <w:rPr>
          <w:sz w:val="28"/>
          <w:szCs w:val="28"/>
        </w:rPr>
        <w:t>2. Приоритеты и цели муниципальной политики в сфере реализации муниципальной программы</w:t>
      </w:r>
    </w:p>
    <w:p w:rsidR="00F7230A" w:rsidRPr="00E3405B" w:rsidRDefault="00F7230A" w:rsidP="00F7230A">
      <w:pPr>
        <w:pStyle w:val="a4"/>
        <w:widowControl w:val="0"/>
        <w:ind w:firstLine="0"/>
        <w:jc w:val="center"/>
        <w:rPr>
          <w:sz w:val="28"/>
          <w:szCs w:val="28"/>
        </w:rPr>
      </w:pPr>
    </w:p>
    <w:p w:rsidR="00F7230A" w:rsidRPr="00824C53" w:rsidRDefault="00F7230A" w:rsidP="00F7230A">
      <w:pPr>
        <w:pStyle w:val="a4"/>
        <w:widowControl w:val="0"/>
        <w:rPr>
          <w:sz w:val="28"/>
          <w:szCs w:val="28"/>
        </w:rPr>
      </w:pPr>
      <w:r w:rsidRPr="00824C53">
        <w:rPr>
          <w:sz w:val="28"/>
          <w:szCs w:val="28"/>
        </w:rPr>
        <w:t>Стратегией социально-экономического развития города Твери до 2035 года, утвержденной решением Тверской городской Думы от 19.12.2019 № 267 (далее – Стратегия), определено, что главной стратегической целью развития города Твери на долгосрочную перспективу является обеспечение прорывного развития экономики, предоставляющего равные возможности для бизнеса и науки, привлекающего и объединяющего людей для реализации передовых идей и комфортного проживания. Город, в котором хочется жить, работать и комфортно вести бизнес. Удобный, безопасный и понятный город для жителей и гостей.</w:t>
      </w:r>
    </w:p>
    <w:p w:rsidR="00F7230A" w:rsidRPr="00E3405B" w:rsidRDefault="00F7230A" w:rsidP="00F7230A">
      <w:pPr>
        <w:pStyle w:val="a4"/>
        <w:widowControl w:val="0"/>
        <w:rPr>
          <w:sz w:val="28"/>
          <w:szCs w:val="28"/>
        </w:rPr>
      </w:pPr>
      <w:r w:rsidRPr="00E3405B">
        <w:rPr>
          <w:sz w:val="28"/>
          <w:szCs w:val="28"/>
        </w:rPr>
        <w:t>Муниципальная программа разработана во взаимосвязи и в соответствии с приоритетами социально-экономического развития, определенными Стратегией, мероприятиями плана реализации Стратегии, Прогнозом социально-экономического развития города Твери на долгосрочный период, Прогнозом социально-экономического развития города Твери на трехлетний период посредством достижения показателей, в том числе:</w:t>
      </w:r>
    </w:p>
    <w:p w:rsidR="00075F03" w:rsidRPr="00E3405B" w:rsidRDefault="004E608E" w:rsidP="00D654B8">
      <w:pPr>
        <w:pStyle w:val="ConsPlusNormal"/>
        <w:ind w:firstLine="540"/>
        <w:jc w:val="both"/>
        <w:rPr>
          <w:sz w:val="28"/>
          <w:szCs w:val="28"/>
        </w:rPr>
      </w:pPr>
      <w:r w:rsidRPr="00E3405B">
        <w:rPr>
          <w:sz w:val="28"/>
          <w:szCs w:val="28"/>
        </w:rPr>
        <w:t xml:space="preserve">- </w:t>
      </w:r>
      <w:r w:rsidR="00075F03" w:rsidRPr="00E3405B">
        <w:rPr>
          <w:sz w:val="28"/>
          <w:szCs w:val="28"/>
        </w:rPr>
        <w:t xml:space="preserve">увеличение неналоговых доходов от использования и реализации </w:t>
      </w:r>
      <w:r w:rsidR="00765FA6" w:rsidRPr="00E3405B">
        <w:rPr>
          <w:sz w:val="28"/>
          <w:szCs w:val="28"/>
        </w:rPr>
        <w:t>муниципального</w:t>
      </w:r>
      <w:r w:rsidR="00075F03" w:rsidRPr="00E3405B">
        <w:rPr>
          <w:sz w:val="28"/>
          <w:szCs w:val="28"/>
        </w:rPr>
        <w:t xml:space="preserve"> имущества;</w:t>
      </w:r>
    </w:p>
    <w:p w:rsidR="00075F03" w:rsidRPr="00E3405B" w:rsidRDefault="004E608E" w:rsidP="00D654B8">
      <w:pPr>
        <w:pStyle w:val="ConsPlusNormal"/>
        <w:ind w:firstLine="540"/>
        <w:jc w:val="both"/>
        <w:rPr>
          <w:sz w:val="28"/>
          <w:szCs w:val="28"/>
        </w:rPr>
      </w:pPr>
      <w:r w:rsidRPr="00E3405B">
        <w:rPr>
          <w:sz w:val="28"/>
          <w:szCs w:val="28"/>
        </w:rPr>
        <w:t xml:space="preserve">- </w:t>
      </w:r>
      <w:r w:rsidR="00075F03" w:rsidRPr="00E3405B">
        <w:rPr>
          <w:sz w:val="28"/>
          <w:szCs w:val="28"/>
        </w:rPr>
        <w:t xml:space="preserve">оптимизация состава </w:t>
      </w:r>
      <w:r w:rsidR="00765FA6" w:rsidRPr="00E3405B">
        <w:rPr>
          <w:sz w:val="28"/>
          <w:szCs w:val="28"/>
        </w:rPr>
        <w:t xml:space="preserve">муниципальной </w:t>
      </w:r>
      <w:r w:rsidR="00075F03" w:rsidRPr="00E3405B">
        <w:rPr>
          <w:sz w:val="28"/>
          <w:szCs w:val="28"/>
        </w:rPr>
        <w:t>собственности;</w:t>
      </w:r>
    </w:p>
    <w:p w:rsidR="00075F03" w:rsidRPr="00E3405B" w:rsidRDefault="004E608E" w:rsidP="00D654B8">
      <w:pPr>
        <w:pStyle w:val="ConsPlusNormal"/>
        <w:ind w:firstLine="540"/>
        <w:jc w:val="both"/>
        <w:rPr>
          <w:sz w:val="28"/>
          <w:szCs w:val="28"/>
        </w:rPr>
      </w:pPr>
      <w:r w:rsidRPr="00E3405B">
        <w:rPr>
          <w:sz w:val="28"/>
          <w:szCs w:val="28"/>
        </w:rPr>
        <w:t xml:space="preserve">- </w:t>
      </w:r>
      <w:r w:rsidR="00075F03" w:rsidRPr="00E3405B">
        <w:rPr>
          <w:sz w:val="28"/>
          <w:szCs w:val="28"/>
        </w:rPr>
        <w:t xml:space="preserve">регистрация права собственности </w:t>
      </w:r>
      <w:r w:rsidR="00765FA6" w:rsidRPr="00E3405B">
        <w:rPr>
          <w:sz w:val="28"/>
          <w:szCs w:val="28"/>
        </w:rPr>
        <w:t>города Твери</w:t>
      </w:r>
      <w:r w:rsidR="00075F03" w:rsidRPr="00E3405B">
        <w:rPr>
          <w:sz w:val="28"/>
          <w:szCs w:val="28"/>
        </w:rPr>
        <w:t xml:space="preserve"> на все объекты недвижимого имущества, находящиеся в </w:t>
      </w:r>
      <w:r w:rsidR="00765FA6" w:rsidRPr="00E3405B">
        <w:rPr>
          <w:sz w:val="28"/>
          <w:szCs w:val="28"/>
        </w:rPr>
        <w:t>муниципальной</w:t>
      </w:r>
      <w:r w:rsidR="00075F03" w:rsidRPr="00E3405B">
        <w:rPr>
          <w:sz w:val="28"/>
          <w:szCs w:val="28"/>
        </w:rPr>
        <w:t xml:space="preserve"> собственности;</w:t>
      </w:r>
    </w:p>
    <w:p w:rsidR="00075F03" w:rsidRPr="00E3405B" w:rsidRDefault="004E608E" w:rsidP="00D654B8">
      <w:pPr>
        <w:pStyle w:val="ConsPlusNormal"/>
        <w:ind w:firstLine="540"/>
        <w:jc w:val="both"/>
        <w:rPr>
          <w:sz w:val="28"/>
          <w:szCs w:val="28"/>
        </w:rPr>
      </w:pPr>
      <w:r w:rsidRPr="00E3405B">
        <w:rPr>
          <w:sz w:val="28"/>
          <w:szCs w:val="28"/>
        </w:rPr>
        <w:t xml:space="preserve">- </w:t>
      </w:r>
      <w:r w:rsidR="00075F03" w:rsidRPr="00E3405B">
        <w:rPr>
          <w:sz w:val="28"/>
          <w:szCs w:val="28"/>
        </w:rPr>
        <w:t>создание условий для вовлечения в хозяйственный оборот земли как объекта права собственности</w:t>
      </w:r>
      <w:r w:rsidR="00747545" w:rsidRPr="00E3405B">
        <w:rPr>
          <w:sz w:val="28"/>
          <w:szCs w:val="28"/>
        </w:rPr>
        <w:t>;</w:t>
      </w:r>
      <w:r w:rsidR="00075F03" w:rsidRPr="00E3405B">
        <w:rPr>
          <w:sz w:val="28"/>
          <w:szCs w:val="28"/>
        </w:rPr>
        <w:t xml:space="preserve"> </w:t>
      </w:r>
      <w:r w:rsidR="00747545" w:rsidRPr="00E3405B">
        <w:rPr>
          <w:sz w:val="28"/>
          <w:szCs w:val="28"/>
        </w:rPr>
        <w:t xml:space="preserve"> </w:t>
      </w:r>
    </w:p>
    <w:p w:rsidR="00824C53" w:rsidRDefault="004E608E" w:rsidP="00824C53">
      <w:pPr>
        <w:pStyle w:val="ConsPlusNormal"/>
        <w:ind w:firstLine="540"/>
        <w:jc w:val="both"/>
        <w:rPr>
          <w:sz w:val="28"/>
          <w:szCs w:val="28"/>
        </w:rPr>
      </w:pPr>
      <w:r w:rsidRPr="00E3405B">
        <w:rPr>
          <w:sz w:val="28"/>
          <w:szCs w:val="28"/>
        </w:rPr>
        <w:t xml:space="preserve">- </w:t>
      </w:r>
      <w:r w:rsidR="00075F03" w:rsidRPr="00E3405B">
        <w:rPr>
          <w:sz w:val="28"/>
          <w:szCs w:val="28"/>
        </w:rPr>
        <w:t xml:space="preserve">осуществление полномочий по изъятию объектов недвижимого имущества, не являющихся </w:t>
      </w:r>
      <w:r w:rsidR="00747545" w:rsidRPr="00E3405B">
        <w:rPr>
          <w:sz w:val="28"/>
          <w:szCs w:val="28"/>
        </w:rPr>
        <w:t xml:space="preserve">муниципальной </w:t>
      </w:r>
      <w:r w:rsidR="00075F03" w:rsidRPr="00E3405B">
        <w:rPr>
          <w:sz w:val="28"/>
          <w:szCs w:val="28"/>
        </w:rPr>
        <w:t>собственностью, для проведения публичных торгов по продаже данных объектов во исполнение судебных решений и</w:t>
      </w:r>
      <w:r w:rsidR="00747545" w:rsidRPr="00E3405B">
        <w:rPr>
          <w:sz w:val="28"/>
          <w:szCs w:val="28"/>
        </w:rPr>
        <w:t xml:space="preserve"> в целях их вовлечения в оборот.</w:t>
      </w:r>
    </w:p>
    <w:p w:rsidR="000E18C6" w:rsidRDefault="000E18C6" w:rsidP="000E18C6">
      <w:pPr>
        <w:pStyle w:val="a4"/>
        <w:widowControl w:val="0"/>
        <w:ind w:firstLine="0"/>
        <w:jc w:val="center"/>
        <w:rPr>
          <w:color w:val="FF0000"/>
          <w:sz w:val="28"/>
          <w:szCs w:val="28"/>
        </w:rPr>
      </w:pPr>
    </w:p>
    <w:p w:rsidR="000E18C6" w:rsidRDefault="000E18C6" w:rsidP="000E18C6">
      <w:pPr>
        <w:pStyle w:val="a4"/>
        <w:widowControl w:val="0"/>
        <w:ind w:firstLine="0"/>
        <w:jc w:val="center"/>
        <w:rPr>
          <w:sz w:val="28"/>
          <w:szCs w:val="28"/>
        </w:rPr>
      </w:pPr>
      <w:r w:rsidRPr="000E18C6">
        <w:rPr>
          <w:sz w:val="28"/>
          <w:szCs w:val="28"/>
        </w:rPr>
        <w:t>3.</w:t>
      </w:r>
      <w:r w:rsidRPr="00B16273">
        <w:rPr>
          <w:color w:val="FF0000"/>
          <w:sz w:val="28"/>
          <w:szCs w:val="28"/>
        </w:rPr>
        <w:t xml:space="preserve"> </w:t>
      </w:r>
      <w:r w:rsidRPr="003B7263">
        <w:rPr>
          <w:sz w:val="28"/>
          <w:szCs w:val="28"/>
        </w:rPr>
        <w:t>Задачи муниципального управления, способы их эффективного решения в сфере реализации муниципальной программы</w:t>
      </w:r>
    </w:p>
    <w:p w:rsidR="000E18C6" w:rsidRPr="003B7263" w:rsidRDefault="000E18C6" w:rsidP="000E18C6">
      <w:pPr>
        <w:pStyle w:val="a4"/>
        <w:widowControl w:val="0"/>
        <w:ind w:firstLine="0"/>
        <w:jc w:val="center"/>
        <w:rPr>
          <w:sz w:val="28"/>
          <w:szCs w:val="28"/>
        </w:rPr>
      </w:pPr>
    </w:p>
    <w:p w:rsidR="00ED717E" w:rsidRDefault="00ED717E" w:rsidP="00ED717E">
      <w:pPr>
        <w:pStyle w:val="a4"/>
        <w:widowControl w:val="0"/>
        <w:rPr>
          <w:sz w:val="28"/>
          <w:szCs w:val="28"/>
        </w:rPr>
      </w:pPr>
      <w:r>
        <w:rPr>
          <w:sz w:val="28"/>
          <w:szCs w:val="28"/>
        </w:rPr>
        <w:t xml:space="preserve">Муниципальная </w:t>
      </w:r>
      <w:r w:rsidR="000E18C6" w:rsidRPr="005E68DC">
        <w:rPr>
          <w:sz w:val="28"/>
          <w:szCs w:val="28"/>
        </w:rPr>
        <w:t xml:space="preserve">политика </w:t>
      </w:r>
      <w:r w:rsidR="000E18C6">
        <w:rPr>
          <w:sz w:val="28"/>
          <w:szCs w:val="28"/>
        </w:rPr>
        <w:t>в с</w:t>
      </w:r>
      <w:r>
        <w:rPr>
          <w:sz w:val="28"/>
          <w:szCs w:val="28"/>
        </w:rPr>
        <w:t>ф</w:t>
      </w:r>
      <w:r w:rsidR="000E18C6">
        <w:rPr>
          <w:sz w:val="28"/>
          <w:szCs w:val="28"/>
        </w:rPr>
        <w:t xml:space="preserve">ере </w:t>
      </w:r>
      <w:proofErr w:type="gramStart"/>
      <w:r w:rsidR="000E18C6">
        <w:rPr>
          <w:sz w:val="28"/>
          <w:szCs w:val="28"/>
        </w:rPr>
        <w:t>имущественных</w:t>
      </w:r>
      <w:r>
        <w:rPr>
          <w:sz w:val="28"/>
          <w:szCs w:val="28"/>
        </w:rPr>
        <w:t xml:space="preserve">  отношений</w:t>
      </w:r>
      <w:proofErr w:type="gramEnd"/>
      <w:r>
        <w:rPr>
          <w:sz w:val="28"/>
          <w:szCs w:val="28"/>
        </w:rPr>
        <w:t xml:space="preserve"> </w:t>
      </w:r>
      <w:r w:rsidR="000E18C6" w:rsidRPr="005E68DC">
        <w:rPr>
          <w:sz w:val="28"/>
          <w:szCs w:val="28"/>
        </w:rPr>
        <w:t>направлена</w:t>
      </w:r>
      <w:r>
        <w:rPr>
          <w:sz w:val="28"/>
          <w:szCs w:val="28"/>
        </w:rPr>
        <w:t xml:space="preserve"> </w:t>
      </w:r>
      <w:r w:rsidRPr="005E68DC">
        <w:rPr>
          <w:sz w:val="28"/>
          <w:szCs w:val="28"/>
        </w:rPr>
        <w:t>на устойчивое развитие территории, повышение качества жизни населения и создание условий для роста бизнеса. Ее задачи можно разделить на несколько ключевых направлений:</w:t>
      </w:r>
    </w:p>
    <w:p w:rsidR="002D6EF6" w:rsidRDefault="0016762A" w:rsidP="00ED717E">
      <w:pPr>
        <w:pStyle w:val="a4"/>
        <w:widowControl w:val="0"/>
        <w:rPr>
          <w:sz w:val="28"/>
          <w:szCs w:val="28"/>
        </w:rPr>
      </w:pPr>
      <w:r>
        <w:rPr>
          <w:sz w:val="28"/>
          <w:szCs w:val="28"/>
        </w:rPr>
        <w:t xml:space="preserve">- повышение </w:t>
      </w:r>
      <w:r w:rsidRPr="0016762A">
        <w:rPr>
          <w:sz w:val="28"/>
          <w:szCs w:val="28"/>
        </w:rPr>
        <w:t>эффективности использования земельно-имущественного комплекса города</w:t>
      </w:r>
      <w:r>
        <w:rPr>
          <w:sz w:val="28"/>
          <w:szCs w:val="28"/>
        </w:rPr>
        <w:t>;</w:t>
      </w:r>
    </w:p>
    <w:p w:rsidR="0016762A" w:rsidRPr="00DC131E" w:rsidRDefault="00220783" w:rsidP="00ED717E">
      <w:pPr>
        <w:pStyle w:val="a4"/>
        <w:widowControl w:val="0"/>
        <w:rPr>
          <w:sz w:val="28"/>
          <w:szCs w:val="28"/>
        </w:rPr>
      </w:pPr>
      <w:r>
        <w:rPr>
          <w:sz w:val="28"/>
          <w:szCs w:val="28"/>
        </w:rPr>
        <w:t xml:space="preserve">- </w:t>
      </w:r>
      <w:r w:rsidR="0016762A">
        <w:rPr>
          <w:sz w:val="28"/>
          <w:szCs w:val="28"/>
        </w:rPr>
        <w:t>с</w:t>
      </w:r>
      <w:r w:rsidR="0016762A" w:rsidRPr="005E68DC">
        <w:rPr>
          <w:sz w:val="28"/>
          <w:szCs w:val="28"/>
        </w:rPr>
        <w:t>одействие развитию</w:t>
      </w:r>
      <w:r w:rsidR="00DC131E">
        <w:rPr>
          <w:sz w:val="28"/>
          <w:szCs w:val="28"/>
        </w:rPr>
        <w:t xml:space="preserve"> </w:t>
      </w:r>
      <w:r w:rsidR="00DC131E" w:rsidRPr="00DC131E">
        <w:rPr>
          <w:sz w:val="28"/>
          <w:szCs w:val="28"/>
        </w:rPr>
        <w:t>рыночных механизмов</w:t>
      </w:r>
      <w:r w:rsidR="00DC131E">
        <w:rPr>
          <w:sz w:val="28"/>
          <w:szCs w:val="28"/>
        </w:rPr>
        <w:t xml:space="preserve"> в имущественных отношениях</w:t>
      </w:r>
      <w:r w:rsidR="002A5E87">
        <w:rPr>
          <w:sz w:val="28"/>
          <w:szCs w:val="28"/>
        </w:rPr>
        <w:t>;</w:t>
      </w:r>
    </w:p>
    <w:p w:rsidR="002D6EF6" w:rsidRDefault="002D6EF6" w:rsidP="002D6EF6">
      <w:pPr>
        <w:pStyle w:val="a4"/>
        <w:widowControl w:val="0"/>
        <w:rPr>
          <w:sz w:val="28"/>
          <w:szCs w:val="28"/>
        </w:rPr>
      </w:pPr>
      <w:r>
        <w:rPr>
          <w:sz w:val="28"/>
          <w:szCs w:val="28"/>
        </w:rPr>
        <w:t>- п</w:t>
      </w:r>
      <w:r w:rsidRPr="005E68DC">
        <w:rPr>
          <w:sz w:val="28"/>
          <w:szCs w:val="28"/>
        </w:rPr>
        <w:t>овышение качества и доступности муниципальных услуг</w:t>
      </w:r>
      <w:r w:rsidR="00220783">
        <w:rPr>
          <w:sz w:val="28"/>
          <w:szCs w:val="28"/>
        </w:rPr>
        <w:t>.</w:t>
      </w:r>
    </w:p>
    <w:p w:rsidR="00ED717E" w:rsidRPr="005E68DC" w:rsidRDefault="00ED717E" w:rsidP="00ED717E">
      <w:pPr>
        <w:pStyle w:val="a4"/>
        <w:widowControl w:val="0"/>
        <w:rPr>
          <w:sz w:val="28"/>
          <w:szCs w:val="28"/>
        </w:rPr>
      </w:pPr>
      <w:r w:rsidRPr="005E68DC">
        <w:rPr>
          <w:sz w:val="28"/>
          <w:szCs w:val="28"/>
        </w:rPr>
        <w:t>Способом эффективного решения указанных выше задач муниципальной политики в сфере реализации муниципальной программы является реализация комплекса процессных мероприятий.</w:t>
      </w:r>
    </w:p>
    <w:p w:rsidR="00485730" w:rsidRDefault="00485730" w:rsidP="00824C53">
      <w:pPr>
        <w:pStyle w:val="ConsPlusNormal"/>
        <w:ind w:firstLine="540"/>
        <w:jc w:val="center"/>
        <w:rPr>
          <w:sz w:val="28"/>
          <w:szCs w:val="28"/>
        </w:rPr>
      </w:pPr>
    </w:p>
    <w:p w:rsidR="00485730" w:rsidRPr="00CC22E9" w:rsidRDefault="00F7230A" w:rsidP="00824C53">
      <w:pPr>
        <w:pStyle w:val="ConsPlusNormal"/>
        <w:ind w:firstLine="540"/>
        <w:jc w:val="center"/>
        <w:rPr>
          <w:sz w:val="28"/>
          <w:szCs w:val="28"/>
        </w:rPr>
      </w:pPr>
      <w:r w:rsidRPr="00CC22E9">
        <w:rPr>
          <w:sz w:val="28"/>
          <w:szCs w:val="28"/>
        </w:rPr>
        <w:t xml:space="preserve">Раздел </w:t>
      </w:r>
      <w:r w:rsidRPr="00CC22E9">
        <w:rPr>
          <w:sz w:val="28"/>
          <w:szCs w:val="28"/>
          <w:lang w:val="en-US"/>
        </w:rPr>
        <w:t>II</w:t>
      </w:r>
    </w:p>
    <w:p w:rsidR="00F7230A" w:rsidRPr="00CC22E9" w:rsidRDefault="00F7230A" w:rsidP="00F7230A">
      <w:pPr>
        <w:pStyle w:val="a4"/>
        <w:widowControl w:val="0"/>
        <w:ind w:firstLine="0"/>
        <w:jc w:val="center"/>
        <w:rPr>
          <w:sz w:val="28"/>
          <w:szCs w:val="28"/>
        </w:rPr>
      </w:pPr>
      <w:r w:rsidRPr="00CC22E9">
        <w:rPr>
          <w:sz w:val="28"/>
          <w:szCs w:val="28"/>
        </w:rPr>
        <w:t>Механизмы управления реализацией муниципальной программы</w:t>
      </w:r>
    </w:p>
    <w:p w:rsidR="00F7230A" w:rsidRPr="00E3405B" w:rsidRDefault="00F7230A" w:rsidP="00F7230A">
      <w:pPr>
        <w:pStyle w:val="a4"/>
        <w:widowControl w:val="0"/>
        <w:rPr>
          <w:sz w:val="28"/>
          <w:szCs w:val="28"/>
        </w:rPr>
      </w:pPr>
    </w:p>
    <w:p w:rsidR="00F7230A" w:rsidRPr="00E3405B" w:rsidRDefault="00F7230A" w:rsidP="00F7230A">
      <w:pPr>
        <w:pStyle w:val="a4"/>
        <w:widowControl w:val="0"/>
        <w:rPr>
          <w:sz w:val="28"/>
          <w:szCs w:val="28"/>
        </w:rPr>
      </w:pPr>
      <w:r w:rsidRPr="00E3405B">
        <w:rPr>
          <w:sz w:val="28"/>
          <w:szCs w:val="28"/>
        </w:rPr>
        <w:t xml:space="preserve">Механизм управления </w:t>
      </w:r>
      <w:r w:rsidR="00415B99">
        <w:rPr>
          <w:sz w:val="28"/>
          <w:szCs w:val="28"/>
        </w:rPr>
        <w:t xml:space="preserve">реализацией </w:t>
      </w:r>
      <w:r w:rsidRPr="00E3405B">
        <w:rPr>
          <w:sz w:val="28"/>
          <w:szCs w:val="28"/>
        </w:rPr>
        <w:t>муниципальн</w:t>
      </w:r>
      <w:r w:rsidR="00ED717E">
        <w:rPr>
          <w:sz w:val="28"/>
          <w:szCs w:val="28"/>
        </w:rPr>
        <w:t>ой</w:t>
      </w:r>
      <w:r w:rsidRPr="00E3405B">
        <w:rPr>
          <w:sz w:val="28"/>
          <w:szCs w:val="28"/>
        </w:rPr>
        <w:t xml:space="preserve"> программ</w:t>
      </w:r>
      <w:r w:rsidR="00ED717E">
        <w:rPr>
          <w:sz w:val="28"/>
          <w:szCs w:val="28"/>
        </w:rPr>
        <w:t>ы</w:t>
      </w:r>
      <w:r w:rsidRPr="00E3405B">
        <w:rPr>
          <w:sz w:val="28"/>
          <w:szCs w:val="28"/>
        </w:rPr>
        <w:t xml:space="preserve"> представляет собой скоординированные по срокам и направлениям действия исполнителей конкретных мероприятий, ведущих к достижению намеченных целей.</w:t>
      </w:r>
    </w:p>
    <w:p w:rsidR="00F7230A" w:rsidRPr="00E3405B" w:rsidRDefault="00F7230A" w:rsidP="00F7230A">
      <w:pPr>
        <w:pStyle w:val="a4"/>
        <w:widowControl w:val="0"/>
        <w:rPr>
          <w:sz w:val="28"/>
          <w:szCs w:val="28"/>
        </w:rPr>
      </w:pPr>
      <w:r w:rsidRPr="00E3405B">
        <w:rPr>
          <w:sz w:val="28"/>
          <w:szCs w:val="28"/>
        </w:rPr>
        <w:t>Управление разработкой, реализацией, а также контроль за реализацией муниципальной программы осуществляет куратор муниципальной программы.</w:t>
      </w:r>
    </w:p>
    <w:p w:rsidR="00F7230A" w:rsidRPr="00E3405B" w:rsidRDefault="00F7230A" w:rsidP="00F7230A">
      <w:pPr>
        <w:pStyle w:val="a4"/>
        <w:widowControl w:val="0"/>
        <w:rPr>
          <w:sz w:val="28"/>
          <w:szCs w:val="28"/>
        </w:rPr>
      </w:pPr>
      <w:r w:rsidRPr="00E3405B">
        <w:rPr>
          <w:sz w:val="28"/>
          <w:szCs w:val="28"/>
        </w:rPr>
        <w:t>Оперативное управление и координацию работ по выполнению мероприятий муниципальной программы осуществляет ответственный исполнитель муниципальной программы совместно с участниками муниципальной программы в соответствии с порядком разработки и реализации муниципальных программ города Твери, утвержденным постановлением Администрации города Твери от 20.01.2025 № 34 (далее – Порядок).</w:t>
      </w:r>
    </w:p>
    <w:p w:rsidR="00F7230A" w:rsidRPr="00E3405B" w:rsidRDefault="00F7230A" w:rsidP="00F7230A">
      <w:pPr>
        <w:pStyle w:val="a4"/>
        <w:widowControl w:val="0"/>
        <w:rPr>
          <w:sz w:val="28"/>
          <w:szCs w:val="28"/>
        </w:rPr>
      </w:pPr>
      <w:r w:rsidRPr="00E3405B">
        <w:rPr>
          <w:sz w:val="28"/>
          <w:szCs w:val="28"/>
        </w:rPr>
        <w:t>Ответственный исполнитель осуществляет управление реализацией муниципальной программы в соответствии с утвержденным ку</w:t>
      </w:r>
      <w:r w:rsidR="00415B99">
        <w:rPr>
          <w:sz w:val="28"/>
          <w:szCs w:val="28"/>
        </w:rPr>
        <w:t xml:space="preserve">ратором муниципальной программы </w:t>
      </w:r>
      <w:proofErr w:type="gramStart"/>
      <w:r w:rsidR="00B8119F">
        <w:rPr>
          <w:sz w:val="28"/>
          <w:szCs w:val="28"/>
        </w:rPr>
        <w:t xml:space="preserve">паспортом </w:t>
      </w:r>
      <w:r w:rsidRPr="00E3405B">
        <w:rPr>
          <w:sz w:val="28"/>
          <w:szCs w:val="28"/>
        </w:rPr>
        <w:t xml:space="preserve"> комплекса</w:t>
      </w:r>
      <w:proofErr w:type="gramEnd"/>
      <w:r w:rsidRPr="00E3405B">
        <w:rPr>
          <w:sz w:val="28"/>
          <w:szCs w:val="28"/>
        </w:rPr>
        <w:t xml:space="preserve"> процессных мероприятий</w:t>
      </w:r>
      <w:r w:rsidR="00B8119F">
        <w:rPr>
          <w:sz w:val="28"/>
          <w:szCs w:val="28"/>
        </w:rPr>
        <w:t>, содержащим план реализации комплекса процессных мероприятий</w:t>
      </w:r>
      <w:r w:rsidRPr="00E3405B">
        <w:rPr>
          <w:sz w:val="28"/>
          <w:szCs w:val="28"/>
        </w:rPr>
        <w:t>.</w:t>
      </w:r>
    </w:p>
    <w:p w:rsidR="00F7230A" w:rsidRPr="00E3405B" w:rsidRDefault="00F7230A" w:rsidP="00F7230A">
      <w:pPr>
        <w:pStyle w:val="a4"/>
        <w:widowControl w:val="0"/>
        <w:rPr>
          <w:sz w:val="28"/>
          <w:szCs w:val="28"/>
        </w:rPr>
      </w:pPr>
      <w:r w:rsidRPr="00E3405B">
        <w:rPr>
          <w:sz w:val="28"/>
          <w:szCs w:val="28"/>
        </w:rPr>
        <w:t>Ответственный исполнитель в целях достижения показателей результатов и реализации мероприятий муниципальной программы:</w:t>
      </w:r>
    </w:p>
    <w:p w:rsidR="00F7230A" w:rsidRPr="00E3405B" w:rsidRDefault="00F7230A" w:rsidP="00F7230A">
      <w:pPr>
        <w:pStyle w:val="a4"/>
        <w:widowControl w:val="0"/>
        <w:rPr>
          <w:sz w:val="28"/>
          <w:szCs w:val="28"/>
        </w:rPr>
      </w:pPr>
      <w:r w:rsidRPr="00E3405B">
        <w:rPr>
          <w:sz w:val="28"/>
          <w:szCs w:val="28"/>
        </w:rPr>
        <w:t>1) обеспечивает совместно с участниками муниципальной программы разработку проекта муниципальной программы, внесения изменений в муниципальную программу;</w:t>
      </w:r>
    </w:p>
    <w:p w:rsidR="00F7230A" w:rsidRPr="00E3405B" w:rsidRDefault="00F7230A" w:rsidP="00F7230A">
      <w:pPr>
        <w:pStyle w:val="a4"/>
        <w:widowControl w:val="0"/>
        <w:rPr>
          <w:sz w:val="28"/>
          <w:szCs w:val="28"/>
        </w:rPr>
      </w:pPr>
      <w:r w:rsidRPr="00E3405B">
        <w:rPr>
          <w:sz w:val="28"/>
          <w:szCs w:val="28"/>
        </w:rPr>
        <w:t>2) организует и координирует реализацию муниципальной программы, обеспечивает целевое и эффективное использование бюджетных средств, главным распорядителем которых является;</w:t>
      </w:r>
    </w:p>
    <w:p w:rsidR="00F7230A" w:rsidRPr="00E3405B" w:rsidRDefault="00F7230A" w:rsidP="00F7230A">
      <w:pPr>
        <w:pStyle w:val="a4"/>
        <w:widowControl w:val="0"/>
        <w:rPr>
          <w:sz w:val="28"/>
          <w:szCs w:val="28"/>
        </w:rPr>
      </w:pPr>
      <w:r w:rsidRPr="00E3405B">
        <w:rPr>
          <w:sz w:val="28"/>
          <w:szCs w:val="28"/>
        </w:rPr>
        <w:t>3) с учетом результатов оценки эффективности реализации муниципальной программы и выделенных на реализацию в текущем году финансовых средств уточняет показатели, проекты и комплексы процессных мероприятий и представляет соответствующие изменения в муниципальную программу;</w:t>
      </w:r>
    </w:p>
    <w:p w:rsidR="00F7230A" w:rsidRPr="00E3405B" w:rsidRDefault="00F7230A" w:rsidP="00F7230A">
      <w:pPr>
        <w:pStyle w:val="a4"/>
        <w:widowControl w:val="0"/>
        <w:rPr>
          <w:sz w:val="28"/>
          <w:szCs w:val="28"/>
        </w:rPr>
      </w:pPr>
      <w:r w:rsidRPr="00E3405B">
        <w:rPr>
          <w:sz w:val="28"/>
          <w:szCs w:val="28"/>
        </w:rPr>
        <w:t>4) разрабатывает совместно с участниками муниципальной программы дополнительные меры по привлечению средств из областного бюджета Тверской области.</w:t>
      </w:r>
    </w:p>
    <w:p w:rsidR="00EF6B37" w:rsidRDefault="00F7230A" w:rsidP="00864F0C">
      <w:pPr>
        <w:pStyle w:val="a4"/>
        <w:widowControl w:val="0"/>
      </w:pPr>
      <w:r w:rsidRPr="00E3405B">
        <w:rPr>
          <w:sz w:val="28"/>
          <w:szCs w:val="28"/>
        </w:rPr>
        <w:t>Текущее управление реализацией, реали</w:t>
      </w:r>
      <w:r w:rsidR="00415B99">
        <w:rPr>
          <w:sz w:val="28"/>
          <w:szCs w:val="28"/>
        </w:rPr>
        <w:t xml:space="preserve">зация и контроль за реализацией </w:t>
      </w:r>
      <w:r w:rsidRPr="00E3405B">
        <w:rPr>
          <w:sz w:val="28"/>
          <w:szCs w:val="28"/>
        </w:rPr>
        <w:t>комплексов процессных мероприятий, включенных в муниципальную программу, осуществляются в соответствии с Порядком.</w:t>
      </w:r>
      <w:bookmarkStart w:id="1" w:name="anchor18003"/>
      <w:bookmarkStart w:id="2" w:name="anchor19001"/>
      <w:bookmarkEnd w:id="1"/>
      <w:bookmarkEnd w:id="2"/>
    </w:p>
    <w:sectPr w:rsidR="00EF6B37" w:rsidSect="00265FD7">
      <w:headerReference w:type="default" r:id="rId10"/>
      <w:pgSz w:w="11906" w:h="16838"/>
      <w:pgMar w:top="709" w:right="850" w:bottom="1134"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742D6" w:rsidRDefault="00F742D6" w:rsidP="00265FD7">
      <w:r>
        <w:separator/>
      </w:r>
    </w:p>
  </w:endnote>
  <w:endnote w:type="continuationSeparator" w:id="0">
    <w:p w:rsidR="00F742D6" w:rsidRDefault="00F742D6" w:rsidP="00265FD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742D6" w:rsidRDefault="00F742D6" w:rsidP="00265FD7">
      <w:r>
        <w:separator/>
      </w:r>
    </w:p>
  </w:footnote>
  <w:footnote w:type="continuationSeparator" w:id="0">
    <w:p w:rsidR="00F742D6" w:rsidRDefault="00F742D6" w:rsidP="00265FD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555349841"/>
      <w:docPartObj>
        <w:docPartGallery w:val="Page Numbers (Top of Page)"/>
        <w:docPartUnique/>
      </w:docPartObj>
    </w:sdtPr>
    <w:sdtEndPr/>
    <w:sdtContent>
      <w:p w:rsidR="00265FD7" w:rsidRDefault="00265FD7">
        <w:pPr>
          <w:pStyle w:val="a5"/>
          <w:jc w:val="center"/>
        </w:pPr>
        <w:r>
          <w:fldChar w:fldCharType="begin"/>
        </w:r>
        <w:r>
          <w:instrText>PAGE   \* MERGEFORMAT</w:instrText>
        </w:r>
        <w:r>
          <w:fldChar w:fldCharType="separate"/>
        </w:r>
        <w:r w:rsidR="007E626E">
          <w:rPr>
            <w:noProof/>
          </w:rPr>
          <w:t>8</w:t>
        </w:r>
        <w:r>
          <w:fldChar w:fldCharType="end"/>
        </w:r>
      </w:p>
    </w:sdtContent>
  </w:sdt>
  <w:p w:rsidR="00265FD7" w:rsidRDefault="00265FD7">
    <w:pPr>
      <w:pStyle w:val="a5"/>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75F03"/>
    <w:rsid w:val="00075F03"/>
    <w:rsid w:val="000E079B"/>
    <w:rsid w:val="000E18C6"/>
    <w:rsid w:val="00106F4D"/>
    <w:rsid w:val="00134C05"/>
    <w:rsid w:val="0016561A"/>
    <w:rsid w:val="0016562F"/>
    <w:rsid w:val="0016762A"/>
    <w:rsid w:val="001E575B"/>
    <w:rsid w:val="00220783"/>
    <w:rsid w:val="00265FD7"/>
    <w:rsid w:val="002A5E87"/>
    <w:rsid w:val="002C4B3D"/>
    <w:rsid w:val="002C6F48"/>
    <w:rsid w:val="002D2993"/>
    <w:rsid w:val="002D6EF6"/>
    <w:rsid w:val="003025B7"/>
    <w:rsid w:val="00305265"/>
    <w:rsid w:val="00312DAF"/>
    <w:rsid w:val="00357A62"/>
    <w:rsid w:val="003D1B08"/>
    <w:rsid w:val="00415B99"/>
    <w:rsid w:val="00462D51"/>
    <w:rsid w:val="00473E30"/>
    <w:rsid w:val="004840A0"/>
    <w:rsid w:val="00485730"/>
    <w:rsid w:val="004B32D1"/>
    <w:rsid w:val="004C44C5"/>
    <w:rsid w:val="004E608E"/>
    <w:rsid w:val="005034A3"/>
    <w:rsid w:val="0056075A"/>
    <w:rsid w:val="005C7A30"/>
    <w:rsid w:val="00735DEC"/>
    <w:rsid w:val="00747545"/>
    <w:rsid w:val="00765FA6"/>
    <w:rsid w:val="007A310A"/>
    <w:rsid w:val="007B07FA"/>
    <w:rsid w:val="007E626E"/>
    <w:rsid w:val="00824C53"/>
    <w:rsid w:val="00864F0C"/>
    <w:rsid w:val="0089758B"/>
    <w:rsid w:val="008E2153"/>
    <w:rsid w:val="0094297E"/>
    <w:rsid w:val="0095673B"/>
    <w:rsid w:val="00965FC2"/>
    <w:rsid w:val="00986790"/>
    <w:rsid w:val="009A5D1B"/>
    <w:rsid w:val="009F22D7"/>
    <w:rsid w:val="00A43CA5"/>
    <w:rsid w:val="00B37520"/>
    <w:rsid w:val="00B8119F"/>
    <w:rsid w:val="00C3155D"/>
    <w:rsid w:val="00C832EE"/>
    <w:rsid w:val="00CC22E9"/>
    <w:rsid w:val="00D654B8"/>
    <w:rsid w:val="00DB2D3B"/>
    <w:rsid w:val="00DC131E"/>
    <w:rsid w:val="00DF3478"/>
    <w:rsid w:val="00E3405B"/>
    <w:rsid w:val="00E66F39"/>
    <w:rsid w:val="00E90236"/>
    <w:rsid w:val="00EA4445"/>
    <w:rsid w:val="00ED717E"/>
    <w:rsid w:val="00EF6B37"/>
    <w:rsid w:val="00F53028"/>
    <w:rsid w:val="00F7230A"/>
    <w:rsid w:val="00F742D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C2D4AF55-998C-44A9-A665-3B6A21C731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05265"/>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075F03"/>
    <w:pPr>
      <w:widowControl w:val="0"/>
      <w:autoSpaceDE w:val="0"/>
      <w:autoSpaceDN w:val="0"/>
    </w:pPr>
    <w:rPr>
      <w:rFonts w:ascii="Times New Roman" w:eastAsiaTheme="minorEastAsia" w:hAnsi="Times New Roman" w:cs="Times New Roman"/>
      <w:sz w:val="24"/>
      <w:lang w:eastAsia="ru-RU"/>
    </w:rPr>
  </w:style>
  <w:style w:type="paragraph" w:customStyle="1" w:styleId="ConsPlusTitle">
    <w:name w:val="ConsPlusTitle"/>
    <w:rsid w:val="00075F03"/>
    <w:pPr>
      <w:widowControl w:val="0"/>
      <w:autoSpaceDE w:val="0"/>
      <w:autoSpaceDN w:val="0"/>
    </w:pPr>
    <w:rPr>
      <w:rFonts w:ascii="Arial" w:eastAsiaTheme="minorEastAsia" w:hAnsi="Arial" w:cs="Arial"/>
      <w:b/>
      <w:sz w:val="24"/>
      <w:lang w:eastAsia="ru-RU"/>
    </w:rPr>
  </w:style>
  <w:style w:type="character" w:styleId="a3">
    <w:name w:val="Hyperlink"/>
    <w:basedOn w:val="a0"/>
    <w:uiPriority w:val="99"/>
    <w:semiHidden/>
    <w:unhideWhenUsed/>
    <w:rsid w:val="004840A0"/>
    <w:rPr>
      <w:color w:val="0000FF"/>
      <w:u w:val="single"/>
    </w:rPr>
  </w:style>
  <w:style w:type="paragraph" w:customStyle="1" w:styleId="a4">
    <w:name w:val="Нормальный"/>
    <w:basedOn w:val="a"/>
    <w:rsid w:val="00F7230A"/>
    <w:pPr>
      <w:suppressAutoHyphens/>
      <w:overflowPunct w:val="0"/>
      <w:autoSpaceDE w:val="0"/>
      <w:autoSpaceDN w:val="0"/>
      <w:ind w:firstLine="720"/>
      <w:jc w:val="both"/>
      <w:textAlignment w:val="baseline"/>
    </w:pPr>
    <w:rPr>
      <w:rFonts w:ascii="Times New Roman" w:eastAsia="Times New Roman" w:hAnsi="Times New Roman" w:cs="Times New Roman"/>
      <w:kern w:val="3"/>
      <w:sz w:val="24"/>
      <w:lang w:eastAsia="ru-RU"/>
    </w:rPr>
  </w:style>
  <w:style w:type="paragraph" w:styleId="a5">
    <w:name w:val="header"/>
    <w:basedOn w:val="a"/>
    <w:link w:val="a6"/>
    <w:uiPriority w:val="99"/>
    <w:unhideWhenUsed/>
    <w:rsid w:val="00265FD7"/>
    <w:pPr>
      <w:tabs>
        <w:tab w:val="center" w:pos="4677"/>
        <w:tab w:val="right" w:pos="9355"/>
      </w:tabs>
    </w:pPr>
  </w:style>
  <w:style w:type="character" w:customStyle="1" w:styleId="a6">
    <w:name w:val="Верхний колонтитул Знак"/>
    <w:basedOn w:val="a0"/>
    <w:link w:val="a5"/>
    <w:uiPriority w:val="99"/>
    <w:rsid w:val="00265FD7"/>
  </w:style>
  <w:style w:type="paragraph" w:styleId="a7">
    <w:name w:val="footer"/>
    <w:basedOn w:val="a"/>
    <w:link w:val="a8"/>
    <w:uiPriority w:val="99"/>
    <w:unhideWhenUsed/>
    <w:rsid w:val="00265FD7"/>
    <w:pPr>
      <w:tabs>
        <w:tab w:val="center" w:pos="4677"/>
        <w:tab w:val="right" w:pos="9355"/>
      </w:tabs>
    </w:pPr>
  </w:style>
  <w:style w:type="character" w:customStyle="1" w:styleId="a8">
    <w:name w:val="Нижний колонтитул Знак"/>
    <w:basedOn w:val="a0"/>
    <w:link w:val="a7"/>
    <w:uiPriority w:val="99"/>
    <w:rsid w:val="00265FD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05634132">
      <w:bodyDiv w:val="1"/>
      <w:marLeft w:val="0"/>
      <w:marRight w:val="0"/>
      <w:marTop w:val="0"/>
      <w:marBottom w:val="0"/>
      <w:divBdr>
        <w:top w:val="none" w:sz="0" w:space="0" w:color="auto"/>
        <w:left w:val="none" w:sz="0" w:space="0" w:color="auto"/>
        <w:bottom w:val="none" w:sz="0" w:space="0" w:color="auto"/>
        <w:right w:val="none" w:sz="0" w:space="0" w:color="auto"/>
      </w:divBdr>
    </w:div>
    <w:div w:id="17399341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login.consultant.ru/link/?req=doc&amp;base=LAW&amp;n=474028&amp;date=09.06.2025" TargetMode="External"/><Relationship Id="rId3" Type="http://schemas.openxmlformats.org/officeDocument/2006/relationships/settings" Target="settings.xml"/><Relationship Id="rId7" Type="http://schemas.openxmlformats.org/officeDocument/2006/relationships/hyperlink" Target="https://login.consultant.ru/link/?req=doc&amp;base=LAW&amp;n=474028&amp;date=09.06.2025"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login.consultant.ru/link/?req=doc&amp;base=RLAW436&amp;n=125633&amp;date=09.06.2025"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AF51E43-2CAD-49AE-9D14-1C92C8B301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2855</Words>
  <Characters>16277</Characters>
  <Application>Microsoft Office Word</Application>
  <DocSecurity>0</DocSecurity>
  <Lines>135</Lines>
  <Paragraphs>38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19094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kum_zaytseva</dc:creator>
  <cp:keywords/>
  <dc:description/>
  <cp:lastModifiedBy>Ким Екатерина Игоревна</cp:lastModifiedBy>
  <cp:revision>2</cp:revision>
  <cp:lastPrinted>2025-10-03T09:13:00Z</cp:lastPrinted>
  <dcterms:created xsi:type="dcterms:W3CDTF">2025-10-21T06:35:00Z</dcterms:created>
  <dcterms:modified xsi:type="dcterms:W3CDTF">2025-10-21T06:35:00Z</dcterms:modified>
</cp:coreProperties>
</file>